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299" w:rsidRPr="00366CA1" w:rsidRDefault="00444299">
      <w:pPr>
        <w:jc w:val="center"/>
        <w:rPr>
          <w:rFonts w:ascii="Garamond" w:hAnsi="Garamond"/>
          <w:b/>
          <w:sz w:val="20"/>
          <w:u w:val="single"/>
        </w:rPr>
      </w:pPr>
    </w:p>
    <w:p w:rsidR="00444299" w:rsidRPr="004368DE" w:rsidRDefault="00F1436C">
      <w:pPr>
        <w:jc w:val="center"/>
        <w:rPr>
          <w:rFonts w:ascii="Garamond" w:hAnsi="Garamond" w:cs="Arial"/>
          <w:sz w:val="20"/>
          <w:u w:val="single"/>
        </w:rPr>
      </w:pPr>
      <w:r w:rsidRPr="004368DE">
        <w:rPr>
          <w:rFonts w:ascii="Garamond" w:hAnsi="Garamond" w:cs="Arial"/>
          <w:sz w:val="20"/>
          <w:u w:val="single"/>
        </w:rPr>
        <w:t>INFORMATIVA ai sensi dell’articolo 14 del Regolamento 2016/679</w:t>
      </w:r>
    </w:p>
    <w:p w:rsidR="00444299" w:rsidRPr="004368DE" w:rsidRDefault="00083BBA">
      <w:pPr>
        <w:jc w:val="center"/>
        <w:rPr>
          <w:rFonts w:ascii="Garamond" w:hAnsi="Garamond" w:cs="Arial"/>
          <w:sz w:val="20"/>
          <w:u w:val="single"/>
        </w:rPr>
      </w:pPr>
      <w:r w:rsidRPr="004368DE">
        <w:rPr>
          <w:rFonts w:ascii="Garamond" w:hAnsi="Garamond" w:cs="Arial"/>
          <w:sz w:val="20"/>
        </w:rPr>
        <w:t xml:space="preserve">relativa al trattamento di dati personali di professionisti, collaboratori, dipendenti </w:t>
      </w:r>
      <w:r w:rsidR="000C3042" w:rsidRPr="004368DE">
        <w:rPr>
          <w:rFonts w:ascii="Garamond" w:hAnsi="Garamond" w:cs="Arial"/>
          <w:sz w:val="20"/>
        </w:rPr>
        <w:t xml:space="preserve">e fornitori </w:t>
      </w:r>
      <w:r w:rsidRPr="004368DE">
        <w:rPr>
          <w:rFonts w:ascii="Garamond" w:hAnsi="Garamond" w:cs="Arial"/>
          <w:sz w:val="20"/>
        </w:rPr>
        <w:t xml:space="preserve">nell’ambito del procedimento </w:t>
      </w:r>
      <w:r w:rsidR="00F66239" w:rsidRPr="004368DE">
        <w:rPr>
          <w:rFonts w:ascii="Garamond" w:hAnsi="Garamond" w:cs="Arial"/>
          <w:sz w:val="20"/>
        </w:rPr>
        <w:t xml:space="preserve">“Contributi annuali a sostegno delle attività e del funzionamento di Enti e Istituzioni culturali e scientifiche di particolare importanza presenti in ambito regionale” di cui alla L.R. n. 14 del 20 settembre 2006, art. n. 20, e n. 21, comma 1, </w:t>
      </w:r>
      <w:proofErr w:type="spellStart"/>
      <w:r w:rsidR="00F66239" w:rsidRPr="004368DE">
        <w:rPr>
          <w:rFonts w:ascii="Garamond" w:hAnsi="Garamond" w:cs="Arial"/>
          <w:sz w:val="20"/>
        </w:rPr>
        <w:t>lett</w:t>
      </w:r>
      <w:proofErr w:type="spellEnd"/>
      <w:r w:rsidR="00F66239" w:rsidRPr="004368DE">
        <w:rPr>
          <w:rFonts w:ascii="Garamond" w:hAnsi="Garamond" w:cs="Arial"/>
          <w:sz w:val="20"/>
        </w:rPr>
        <w:t>. r)”</w:t>
      </w:r>
      <w:r w:rsidR="004368DE" w:rsidRPr="004368DE">
        <w:rPr>
          <w:rFonts w:ascii="Garamond" w:hAnsi="Garamond" w:cs="Arial"/>
          <w:sz w:val="20"/>
        </w:rPr>
        <w:t xml:space="preserve"> e </w:t>
      </w:r>
      <w:proofErr w:type="spellStart"/>
      <w:r w:rsidR="004368DE" w:rsidRPr="004368DE">
        <w:rPr>
          <w:rFonts w:ascii="Garamond" w:hAnsi="Garamond" w:cs="Arial"/>
          <w:sz w:val="20"/>
        </w:rPr>
        <w:t>e</w:t>
      </w:r>
      <w:proofErr w:type="spellEnd"/>
      <w:r w:rsidR="004368DE" w:rsidRPr="004368DE">
        <w:t xml:space="preserve"> </w:t>
      </w:r>
      <w:r w:rsidR="004368DE" w:rsidRPr="004368DE">
        <w:rPr>
          <w:rFonts w:ascii="Garamond" w:hAnsi="Garamond" w:cs="Arial"/>
          <w:sz w:val="20"/>
        </w:rPr>
        <w:t>alla Deliberazione della Giunta regionale n. 12/12 del 30 marzo 2023</w:t>
      </w:r>
    </w:p>
    <w:p w:rsidR="007C5480" w:rsidRPr="00366CA1" w:rsidRDefault="007C5480">
      <w:pPr>
        <w:spacing w:before="120" w:after="120"/>
        <w:rPr>
          <w:rFonts w:ascii="Garamond" w:hAnsi="Garamond" w:cs="Arial"/>
          <w:sz w:val="20"/>
        </w:rPr>
      </w:pPr>
      <w:r w:rsidRPr="00366CA1">
        <w:rPr>
          <w:rFonts w:ascii="Garamond" w:hAnsi="Garamond" w:cs="Arial"/>
          <w:sz w:val="20"/>
        </w:rPr>
        <w:t>Gentile interessat</w:t>
      </w:r>
      <w:r w:rsidR="00083BBA" w:rsidRPr="00366CA1">
        <w:rPr>
          <w:rFonts w:ascii="Garamond" w:hAnsi="Garamond" w:cs="Arial"/>
          <w:sz w:val="20"/>
        </w:rPr>
        <w:t>o,</w:t>
      </w:r>
    </w:p>
    <w:p w:rsidR="007C5480" w:rsidRPr="00366CA1" w:rsidRDefault="007C5480">
      <w:pPr>
        <w:spacing w:before="120" w:after="120"/>
        <w:rPr>
          <w:rFonts w:ascii="Garamond" w:hAnsi="Garamond" w:cs="Arial"/>
          <w:sz w:val="20"/>
        </w:rPr>
      </w:pPr>
      <w:r w:rsidRPr="00366CA1">
        <w:rPr>
          <w:rFonts w:ascii="Garamond" w:hAnsi="Garamond" w:cs="Arial"/>
          <w:sz w:val="20"/>
        </w:rPr>
        <w:t>Professionist</w:t>
      </w:r>
      <w:r w:rsidR="00083BBA" w:rsidRPr="00366CA1">
        <w:rPr>
          <w:rFonts w:ascii="Garamond" w:hAnsi="Garamond" w:cs="Arial"/>
          <w:sz w:val="20"/>
        </w:rPr>
        <w:t>a</w:t>
      </w:r>
      <w:r w:rsidRPr="00366CA1">
        <w:rPr>
          <w:rFonts w:ascii="Garamond" w:hAnsi="Garamond" w:cs="Arial"/>
          <w:sz w:val="20"/>
        </w:rPr>
        <w:t>, collaborator</w:t>
      </w:r>
      <w:r w:rsidR="00083BBA" w:rsidRPr="00366CA1">
        <w:rPr>
          <w:rFonts w:ascii="Garamond" w:hAnsi="Garamond" w:cs="Arial"/>
          <w:sz w:val="20"/>
        </w:rPr>
        <w:t>e</w:t>
      </w:r>
      <w:r w:rsidRPr="00366CA1">
        <w:rPr>
          <w:rFonts w:ascii="Garamond" w:hAnsi="Garamond" w:cs="Arial"/>
          <w:sz w:val="20"/>
        </w:rPr>
        <w:t>, dipendente</w:t>
      </w:r>
      <w:r w:rsidR="00083BBA" w:rsidRPr="00366CA1">
        <w:rPr>
          <w:rFonts w:ascii="Garamond" w:hAnsi="Garamond" w:cs="Arial"/>
          <w:sz w:val="20"/>
        </w:rPr>
        <w:t>,</w:t>
      </w:r>
      <w:r w:rsidRPr="00366CA1">
        <w:rPr>
          <w:rFonts w:ascii="Garamond" w:hAnsi="Garamond" w:cs="Arial"/>
          <w:sz w:val="20"/>
        </w:rPr>
        <w:t xml:space="preserve"> fornitor</w:t>
      </w:r>
      <w:r w:rsidR="00083BBA" w:rsidRPr="00366CA1">
        <w:rPr>
          <w:rFonts w:ascii="Garamond" w:hAnsi="Garamond" w:cs="Arial"/>
          <w:sz w:val="20"/>
        </w:rPr>
        <w:t>e</w:t>
      </w:r>
      <w:r w:rsidRPr="00366CA1">
        <w:rPr>
          <w:rFonts w:ascii="Garamond" w:hAnsi="Garamond" w:cs="Arial"/>
          <w:sz w:val="20"/>
        </w:rPr>
        <w:t xml:space="preserve"> dell</w:t>
      </w:r>
      <w:r w:rsidR="00F66239">
        <w:rPr>
          <w:rFonts w:ascii="Garamond" w:hAnsi="Garamond" w:cs="Arial"/>
          <w:sz w:val="20"/>
        </w:rPr>
        <w:t>’Organismo</w:t>
      </w:r>
      <w:r w:rsidRPr="00366CA1">
        <w:rPr>
          <w:rFonts w:ascii="Garamond" w:hAnsi="Garamond" w:cs="Arial"/>
          <w:sz w:val="20"/>
        </w:rPr>
        <w:t xml:space="preserve"> </w:t>
      </w:r>
    </w:p>
    <w:p w:rsidR="00444299" w:rsidRPr="00366CA1" w:rsidRDefault="00F1436C">
      <w:pPr>
        <w:spacing w:before="120" w:after="120"/>
        <w:rPr>
          <w:rFonts w:ascii="Garamond" w:hAnsi="Garamond" w:cs="Arial"/>
          <w:sz w:val="20"/>
        </w:rPr>
      </w:pPr>
      <w:r w:rsidRPr="00366CA1">
        <w:rPr>
          <w:rFonts w:ascii="Garamond" w:hAnsi="Garamond" w:cs="Arial"/>
          <w:sz w:val="20"/>
        </w:rPr>
        <w:t xml:space="preserve">Il Titolare del trattamento, in conformità alla normativa in materia di protezione dei dati personali (Regolamento (UE) 2016/679,  </w:t>
      </w:r>
      <w:proofErr w:type="spellStart"/>
      <w:r w:rsidRPr="00366CA1">
        <w:rPr>
          <w:rFonts w:ascii="Garamond" w:hAnsi="Garamond" w:cs="Arial"/>
          <w:sz w:val="20"/>
        </w:rPr>
        <w:t>D.Lgs.</w:t>
      </w:r>
      <w:proofErr w:type="spellEnd"/>
      <w:r w:rsidRPr="00366CA1">
        <w:rPr>
          <w:rFonts w:ascii="Garamond" w:hAnsi="Garamond" w:cs="Arial"/>
          <w:sz w:val="20"/>
        </w:rPr>
        <w:t xml:space="preserve"> 196/2003 e </w:t>
      </w:r>
      <w:proofErr w:type="spellStart"/>
      <w:r w:rsidRPr="00366CA1">
        <w:rPr>
          <w:rFonts w:ascii="Garamond" w:hAnsi="Garamond" w:cs="Arial"/>
          <w:sz w:val="20"/>
        </w:rPr>
        <w:t>D.Lgs.</w:t>
      </w:r>
      <w:proofErr w:type="spellEnd"/>
      <w:r w:rsidRPr="00366CA1">
        <w:rPr>
          <w:rFonts w:ascii="Garamond" w:hAnsi="Garamond" w:cs="Arial"/>
          <w:sz w:val="20"/>
        </w:rPr>
        <w:t xml:space="preserve"> 101/2018) intende spiegarti in maniera semplice e chiara </w:t>
      </w:r>
    </w:p>
    <w:p w:rsidR="00444299" w:rsidRPr="00366CA1" w:rsidRDefault="00F1436C">
      <w:pPr>
        <w:pStyle w:val="Paragrafoelenco"/>
        <w:numPr>
          <w:ilvl w:val="0"/>
          <w:numId w:val="1"/>
        </w:numPr>
        <w:spacing w:before="120" w:after="120" w:line="360" w:lineRule="auto"/>
        <w:ind w:left="0" w:firstLine="0"/>
        <w:rPr>
          <w:rFonts w:ascii="Garamond" w:hAnsi="Garamond" w:cs="Arial"/>
          <w:b/>
          <w:sz w:val="20"/>
        </w:rPr>
      </w:pPr>
      <w:r w:rsidRPr="00366CA1">
        <w:rPr>
          <w:rFonts w:ascii="Garamond" w:hAnsi="Garamond" w:cs="Arial"/>
          <w:sz w:val="20"/>
        </w:rPr>
        <w:t>perché trattiamo i tuoi dati personali;</w:t>
      </w:r>
    </w:p>
    <w:p w:rsidR="00444299" w:rsidRPr="00366CA1" w:rsidRDefault="00F1436C">
      <w:pPr>
        <w:pStyle w:val="Paragrafoelenco"/>
        <w:numPr>
          <w:ilvl w:val="0"/>
          <w:numId w:val="1"/>
        </w:numPr>
        <w:spacing w:before="120" w:after="120" w:line="360" w:lineRule="auto"/>
        <w:ind w:left="0" w:firstLine="0"/>
        <w:rPr>
          <w:rFonts w:ascii="Garamond" w:hAnsi="Garamond" w:cs="Arial"/>
          <w:b/>
          <w:sz w:val="20"/>
        </w:rPr>
      </w:pPr>
      <w:r w:rsidRPr="00366CA1">
        <w:rPr>
          <w:rFonts w:ascii="Garamond" w:hAnsi="Garamond" w:cs="Arial"/>
          <w:sz w:val="20"/>
        </w:rPr>
        <w:t>quali dati personali trattiamo;</w:t>
      </w:r>
    </w:p>
    <w:p w:rsidR="00444299" w:rsidRPr="00366CA1" w:rsidRDefault="00F1436C">
      <w:pPr>
        <w:pStyle w:val="Paragrafoelenco"/>
        <w:numPr>
          <w:ilvl w:val="0"/>
          <w:numId w:val="1"/>
        </w:numPr>
        <w:spacing w:before="120" w:after="120" w:line="360" w:lineRule="auto"/>
        <w:ind w:left="0" w:firstLine="0"/>
        <w:rPr>
          <w:rFonts w:ascii="Garamond" w:hAnsi="Garamond" w:cs="Arial"/>
          <w:b/>
          <w:sz w:val="20"/>
        </w:rPr>
      </w:pPr>
      <w:r w:rsidRPr="00366CA1">
        <w:rPr>
          <w:rFonts w:ascii="Garamond" w:hAnsi="Garamond" w:cs="Arial"/>
          <w:sz w:val="20"/>
        </w:rPr>
        <w:t>chi tratta i tuoi dati personali;</w:t>
      </w:r>
    </w:p>
    <w:p w:rsidR="00444299" w:rsidRPr="00366CA1" w:rsidRDefault="00F1436C">
      <w:pPr>
        <w:pStyle w:val="Paragrafoelenco"/>
        <w:numPr>
          <w:ilvl w:val="0"/>
          <w:numId w:val="1"/>
        </w:numPr>
        <w:spacing w:before="120" w:after="120" w:line="360" w:lineRule="auto"/>
        <w:ind w:left="0" w:firstLine="0"/>
        <w:rPr>
          <w:rFonts w:ascii="Garamond" w:hAnsi="Garamond" w:cs="Arial"/>
          <w:b/>
          <w:sz w:val="20"/>
        </w:rPr>
      </w:pPr>
      <w:r w:rsidRPr="00366CA1">
        <w:rPr>
          <w:rFonts w:ascii="Garamond" w:hAnsi="Garamond" w:cs="Arial"/>
          <w:sz w:val="20"/>
        </w:rPr>
        <w:t xml:space="preserve">come trattiamo i tuoi dati personali e per quanto tempo li conserviamo; </w:t>
      </w:r>
    </w:p>
    <w:p w:rsidR="00444299" w:rsidRPr="00366CA1" w:rsidRDefault="00F1436C">
      <w:pPr>
        <w:pStyle w:val="Paragrafoelenco"/>
        <w:numPr>
          <w:ilvl w:val="0"/>
          <w:numId w:val="1"/>
        </w:numPr>
        <w:spacing w:before="120" w:after="120" w:line="360" w:lineRule="auto"/>
        <w:ind w:left="0" w:firstLine="0"/>
        <w:rPr>
          <w:rFonts w:ascii="Garamond" w:hAnsi="Garamond" w:cs="Arial"/>
          <w:b/>
          <w:sz w:val="20"/>
        </w:rPr>
      </w:pPr>
      <w:r w:rsidRPr="00366CA1">
        <w:rPr>
          <w:rFonts w:ascii="Garamond" w:hAnsi="Garamond" w:cs="Arial"/>
          <w:sz w:val="20"/>
        </w:rPr>
        <w:t>come puoi esercitare i tuoi diritti relativamente al trattamento dei dati personali</w:t>
      </w:r>
    </w:p>
    <w:p w:rsidR="00444299" w:rsidRPr="00366CA1" w:rsidRDefault="00444299">
      <w:pPr>
        <w:pStyle w:val="Paragrafoelenco"/>
        <w:spacing w:before="120" w:after="120"/>
        <w:ind w:left="0"/>
        <w:rPr>
          <w:rFonts w:ascii="Garamond" w:hAnsi="Garamond" w:cs="Arial"/>
          <w:sz w:val="20"/>
        </w:rPr>
      </w:pPr>
    </w:p>
    <w:p w:rsidR="00083BBA" w:rsidRPr="00366CA1" w:rsidRDefault="00F1436C" w:rsidP="00083BBA">
      <w:pPr>
        <w:spacing w:before="120" w:after="120" w:line="360" w:lineRule="auto"/>
        <w:ind w:left="708"/>
        <w:rPr>
          <w:rFonts w:ascii="Garamond" w:hAnsi="Garamond" w:cs="Arial"/>
          <w:sz w:val="20"/>
        </w:rPr>
      </w:pPr>
      <w:r w:rsidRPr="00366CA1">
        <w:rPr>
          <w:noProof/>
          <w:lang w:bidi="ar-SA"/>
        </w:rPr>
        <w:drawing>
          <wp:inline distT="0" distB="0" distL="0" distR="0" wp14:anchorId="48BE1912" wp14:editId="3FD49E4E">
            <wp:extent cx="371475" cy="371475"/>
            <wp:effectExtent l="0" t="0" r="0" b="0"/>
            <wp:docPr id="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1"/>
                    <pic:cNvPicPr>
                      <a:picLocks noChangeAspect="1" noChangeArrowheads="1"/>
                    </pic:cNvPicPr>
                  </pic:nvPicPr>
                  <pic:blipFill>
                    <a:blip r:embed="rId9"/>
                    <a:stretch>
                      <a:fillRect/>
                    </a:stretch>
                  </pic:blipFill>
                  <pic:spPr bwMode="auto">
                    <a:xfrm>
                      <a:off x="0" y="0"/>
                      <a:ext cx="371475" cy="371475"/>
                    </a:xfrm>
                    <a:prstGeom prst="rect">
                      <a:avLst/>
                    </a:prstGeom>
                  </pic:spPr>
                </pic:pic>
              </a:graphicData>
            </a:graphic>
          </wp:inline>
        </w:drawing>
      </w:r>
      <w:r w:rsidRPr="00366CA1">
        <w:rPr>
          <w:rFonts w:ascii="Garamond" w:hAnsi="Garamond" w:cs="Arial"/>
          <w:b/>
          <w:sz w:val="20"/>
        </w:rPr>
        <w:t xml:space="preserve"> </w:t>
      </w:r>
      <w:r w:rsidR="00083BBA" w:rsidRPr="00366CA1">
        <w:rPr>
          <w:rFonts w:ascii="Garamond" w:hAnsi="Garamond" w:cs="Arial"/>
          <w:b/>
          <w:sz w:val="20"/>
        </w:rPr>
        <w:t>Titolare del trattamento</w:t>
      </w:r>
      <w:r w:rsidR="00083BBA" w:rsidRPr="00366CA1">
        <w:rPr>
          <w:rFonts w:ascii="Garamond" w:hAnsi="Garamond" w:cs="Arial"/>
          <w:sz w:val="20"/>
        </w:rPr>
        <w:t xml:space="preserve"> è la Regione Autonoma della Sardegna, nella persona del suo Rappresentante Legale, il Presidente della Regione Sardegna pro tempore </w:t>
      </w:r>
    </w:p>
    <w:p w:rsidR="00083BBA" w:rsidRPr="00366CA1" w:rsidRDefault="00083BBA" w:rsidP="00083BBA">
      <w:pPr>
        <w:spacing w:before="120" w:after="120" w:line="360" w:lineRule="auto"/>
        <w:rPr>
          <w:rFonts w:ascii="Garamond" w:hAnsi="Garamond" w:cs="Arial"/>
          <w:sz w:val="20"/>
        </w:rPr>
      </w:pPr>
      <w:r w:rsidRPr="00366CA1">
        <w:rPr>
          <w:rFonts w:ascii="Garamond" w:hAnsi="Garamond" w:cs="Arial"/>
          <w:sz w:val="20"/>
        </w:rPr>
        <w:t xml:space="preserve">Con deliberazione della Giunta Regionale n. 51/3 del 16.10.2018 il Presidente della Regione ha delegato i compiti e le funzioni del Titolare del trattamento ai Direttori generali competenti per materia. </w:t>
      </w:r>
    </w:p>
    <w:p w:rsidR="00083BBA" w:rsidRPr="00366CA1" w:rsidRDefault="00083BBA" w:rsidP="00083BBA">
      <w:pPr>
        <w:spacing w:before="120" w:after="120" w:line="360" w:lineRule="auto"/>
        <w:rPr>
          <w:rStyle w:val="Collegamentoipertestuale"/>
          <w:rFonts w:ascii="Garamond" w:hAnsi="Garamond" w:cs="Arial"/>
          <w:color w:val="auto"/>
          <w:sz w:val="20"/>
        </w:rPr>
      </w:pPr>
      <w:r w:rsidRPr="00366CA1">
        <w:rPr>
          <w:rFonts w:ascii="Garamond" w:hAnsi="Garamond" w:cs="Arial"/>
          <w:sz w:val="20"/>
        </w:rPr>
        <w:t xml:space="preserve">Con Decreto n. 48/2018, il Presidente della Regione ha delegato i compiti e le funzioni del Titolare del trattamento ai Direttori generali competenti per materia. In particolare, quindi, riguardo ai dati oggetto di questa informativa, le funzioni del Titolare del trattamento sono esercitate dal Direttore generale </w:t>
      </w:r>
      <w:r w:rsidRPr="00366CA1">
        <w:rPr>
          <w:rFonts w:ascii="Garamond" w:hAnsi="Garamond" w:cs="Arial"/>
          <w:i/>
          <w:sz w:val="20"/>
        </w:rPr>
        <w:t>pro tempore</w:t>
      </w:r>
      <w:r w:rsidRPr="00366CA1">
        <w:rPr>
          <w:rFonts w:ascii="Garamond" w:hAnsi="Garamond" w:cs="Arial"/>
          <w:sz w:val="20"/>
        </w:rPr>
        <w:t xml:space="preserve"> della </w:t>
      </w:r>
      <w:r w:rsidRPr="00366CA1">
        <w:rPr>
          <w:rFonts w:ascii="Garamond" w:hAnsi="Garamond" w:cs="Arial"/>
          <w:b/>
          <w:sz w:val="20"/>
        </w:rPr>
        <w:t>Direzione Generale dei Beni Culturali, Informazione, Spettacolo e Sport</w:t>
      </w:r>
      <w:r w:rsidRPr="00366CA1">
        <w:rPr>
          <w:rFonts w:ascii="Garamond" w:hAnsi="Garamond" w:cs="Arial"/>
          <w:sz w:val="20"/>
        </w:rPr>
        <w:t xml:space="preserve">, con sede in Viale Trieste, 186 - 09123 Cagliari, Tel. 070 606 5011, e-mail </w:t>
      </w:r>
      <w:hyperlink r:id="rId10" w:history="1">
        <w:r w:rsidRPr="00366CA1">
          <w:rPr>
            <w:rStyle w:val="Collegamentoipertestuale"/>
            <w:rFonts w:ascii="Garamond" w:hAnsi="Garamond" w:cs="Arial"/>
            <w:color w:val="auto"/>
            <w:sz w:val="20"/>
          </w:rPr>
          <w:t>pi.dgbeniculturali@regione.sardegna.it</w:t>
        </w:r>
      </w:hyperlink>
      <w:r w:rsidRPr="00366CA1">
        <w:rPr>
          <w:rFonts w:ascii="Garamond" w:hAnsi="Garamond" w:cs="Arial"/>
          <w:sz w:val="20"/>
        </w:rPr>
        <w:t xml:space="preserve">, PEC </w:t>
      </w:r>
      <w:hyperlink r:id="rId11" w:history="1">
        <w:r w:rsidRPr="00366CA1">
          <w:rPr>
            <w:rStyle w:val="Collegamentoipertestuale"/>
            <w:rFonts w:ascii="Garamond" w:hAnsi="Garamond" w:cs="Arial"/>
            <w:color w:val="auto"/>
            <w:sz w:val="20"/>
          </w:rPr>
          <w:t>pi.dgbeniculturali@pec.regione.sardegna.it</w:t>
        </w:r>
      </w:hyperlink>
    </w:p>
    <w:p w:rsidR="00083BBA" w:rsidRPr="00366CA1" w:rsidRDefault="00083BBA" w:rsidP="00083BBA">
      <w:pPr>
        <w:spacing w:before="120" w:after="120" w:line="360" w:lineRule="auto"/>
        <w:rPr>
          <w:rFonts w:ascii="Garamond" w:hAnsi="Garamond" w:cs="Arial"/>
          <w:sz w:val="20"/>
        </w:rPr>
      </w:pPr>
      <w:r w:rsidRPr="00366CA1">
        <w:rPr>
          <w:rStyle w:val="Collegamentoipertestuale"/>
          <w:rFonts w:ascii="Garamond" w:hAnsi="Garamond" w:cs="Arial"/>
          <w:color w:val="auto"/>
          <w:sz w:val="20"/>
        </w:rPr>
        <w:t xml:space="preserve">La </w:t>
      </w:r>
      <w:r w:rsidR="000C3042" w:rsidRPr="00366CA1">
        <w:rPr>
          <w:rStyle w:val="Collegamentoipertestuale"/>
          <w:rFonts w:ascii="Garamond" w:hAnsi="Garamond" w:cs="Arial"/>
          <w:color w:val="auto"/>
          <w:sz w:val="20"/>
        </w:rPr>
        <w:t xml:space="preserve">Regione </w:t>
      </w:r>
      <w:r w:rsidR="000C3042" w:rsidRPr="00366CA1">
        <w:rPr>
          <w:rFonts w:ascii="Garamond" w:hAnsi="Garamond" w:cs="Arial"/>
          <w:sz w:val="20"/>
        </w:rPr>
        <w:t xml:space="preserve">Autonoma della Sardegna - </w:t>
      </w:r>
      <w:r w:rsidR="000C3042" w:rsidRPr="00366CA1">
        <w:rPr>
          <w:rFonts w:ascii="Garamond" w:hAnsi="Garamond" w:cs="Arial"/>
          <w:b/>
          <w:sz w:val="20"/>
        </w:rPr>
        <w:t xml:space="preserve">Direzione Generale dei Beni Culturali, Informazione, Spettacolo e Sport è titolare del presente trattamento in qualità di Destinatario della comunicazione dei dati da parte della </w:t>
      </w:r>
      <w:r w:rsidR="000C3042" w:rsidRPr="00366CA1">
        <w:rPr>
          <w:rFonts w:ascii="Garamond" w:hAnsi="Garamond" w:cs="Arial"/>
          <w:sz w:val="20"/>
        </w:rPr>
        <w:t>Fondazione San Pietro, per le finalità sotto dettagliate.</w:t>
      </w:r>
    </w:p>
    <w:p w:rsidR="00444299" w:rsidRPr="00366CA1" w:rsidRDefault="00083BBA" w:rsidP="000C3042">
      <w:pPr>
        <w:spacing w:before="120" w:after="120" w:line="360" w:lineRule="auto"/>
        <w:rPr>
          <w:rFonts w:ascii="Garamond" w:hAnsi="Garamond" w:cs="Arial"/>
          <w:sz w:val="20"/>
        </w:rPr>
      </w:pPr>
      <w:r w:rsidRPr="00366CA1">
        <w:rPr>
          <w:rFonts w:ascii="Garamond" w:hAnsi="Garamond" w:cs="Arial"/>
          <w:sz w:val="20"/>
        </w:rPr>
        <w:t xml:space="preserve">La presente Informativa ha </w:t>
      </w:r>
      <w:r w:rsidRPr="00366CA1">
        <w:rPr>
          <w:rFonts w:ascii="Garamond" w:hAnsi="Garamond" w:cs="Arial"/>
          <w:b/>
          <w:sz w:val="20"/>
        </w:rPr>
        <w:t>carattere particolare</w:t>
      </w:r>
      <w:r w:rsidRPr="00366CA1">
        <w:rPr>
          <w:rFonts w:ascii="Garamond" w:hAnsi="Garamond" w:cs="Arial"/>
          <w:sz w:val="20"/>
        </w:rPr>
        <w:t xml:space="preserve"> e ti sarà consegnata dall</w:t>
      </w:r>
      <w:r w:rsidR="00F66239">
        <w:rPr>
          <w:rFonts w:ascii="Garamond" w:hAnsi="Garamond" w:cs="Arial"/>
          <w:sz w:val="20"/>
        </w:rPr>
        <w:t xml:space="preserve">’Organismo </w:t>
      </w:r>
      <w:r w:rsidRPr="00366CA1">
        <w:rPr>
          <w:rFonts w:ascii="Garamond" w:hAnsi="Garamond" w:cs="Arial"/>
          <w:sz w:val="20"/>
        </w:rPr>
        <w:t xml:space="preserve">al momento della </w:t>
      </w:r>
      <w:r w:rsidR="000C3042" w:rsidRPr="00366CA1">
        <w:rPr>
          <w:rFonts w:ascii="Garamond" w:hAnsi="Garamond" w:cs="Arial"/>
          <w:sz w:val="20"/>
        </w:rPr>
        <w:t>raccolta dei dati.</w:t>
      </w:r>
    </w:p>
    <w:p w:rsidR="00444299" w:rsidRPr="00366CA1" w:rsidRDefault="00444299">
      <w:pPr>
        <w:pStyle w:val="Paragrafoelenco"/>
        <w:spacing w:before="120" w:after="120"/>
        <w:ind w:left="0"/>
        <w:rPr>
          <w:rFonts w:ascii="Garamond" w:hAnsi="Garamond" w:cs="Arial"/>
          <w:b/>
          <w:sz w:val="20"/>
        </w:rPr>
      </w:pPr>
    </w:p>
    <w:p w:rsidR="00444299" w:rsidRPr="00366CA1" w:rsidRDefault="00F1436C">
      <w:pPr>
        <w:pStyle w:val="Paragrafoelenco"/>
        <w:spacing w:before="120" w:after="120"/>
        <w:rPr>
          <w:rFonts w:ascii="Garamond" w:hAnsi="Garamond" w:cs="Arial"/>
          <w:b/>
          <w:sz w:val="20"/>
          <w:u w:val="single"/>
        </w:rPr>
      </w:pPr>
      <w:r w:rsidRPr="00366CA1">
        <w:rPr>
          <w:rFonts w:ascii="Garamond" w:hAnsi="Garamond" w:cs="Arial"/>
          <w:b/>
          <w:sz w:val="20"/>
        </w:rPr>
        <w:t xml:space="preserve">      </w:t>
      </w:r>
      <w:r w:rsidRPr="00366CA1">
        <w:rPr>
          <w:noProof/>
          <w:lang w:bidi="ar-SA"/>
        </w:rPr>
        <w:drawing>
          <wp:inline distT="0" distB="0" distL="0" distR="0" wp14:anchorId="5AC9FD36" wp14:editId="1203E985">
            <wp:extent cx="372110" cy="372110"/>
            <wp:effectExtent l="0" t="0" r="0" b="0"/>
            <wp:docPr id="2"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3"/>
                    <pic:cNvPicPr>
                      <a:picLocks noChangeAspect="1" noChangeArrowheads="1"/>
                    </pic:cNvPicPr>
                  </pic:nvPicPr>
                  <pic:blipFill>
                    <a:blip r:embed="rId12"/>
                    <a:stretch>
                      <a:fillRect/>
                    </a:stretch>
                  </pic:blipFill>
                  <pic:spPr bwMode="auto">
                    <a:xfrm>
                      <a:off x="0" y="0"/>
                      <a:ext cx="372110" cy="372110"/>
                    </a:xfrm>
                    <a:prstGeom prst="rect">
                      <a:avLst/>
                    </a:prstGeom>
                  </pic:spPr>
                </pic:pic>
              </a:graphicData>
            </a:graphic>
          </wp:inline>
        </w:drawing>
      </w:r>
      <w:r w:rsidRPr="00366CA1">
        <w:rPr>
          <w:rFonts w:ascii="Garamond" w:hAnsi="Garamond" w:cs="Arial"/>
          <w:b/>
          <w:sz w:val="20"/>
        </w:rPr>
        <w:t xml:space="preserve"> PERCHÉ LA REGIONE SARDEGNA TRATTA TUOI DATI  </w:t>
      </w:r>
    </w:p>
    <w:p w:rsidR="00444299" w:rsidRPr="00366CA1" w:rsidRDefault="00F1436C">
      <w:pPr>
        <w:spacing w:before="120" w:after="120"/>
        <w:rPr>
          <w:rFonts w:ascii="Garamond" w:hAnsi="Garamond" w:cs="Arial"/>
          <w:sz w:val="20"/>
        </w:rPr>
      </w:pPr>
      <w:r w:rsidRPr="00366CA1">
        <w:rPr>
          <w:rFonts w:ascii="Garamond" w:hAnsi="Garamond" w:cs="Arial"/>
          <w:sz w:val="20"/>
        </w:rPr>
        <w:t>I tuoi dati personali sono trattati per le seguenti</w:t>
      </w:r>
      <w:r w:rsidRPr="00366CA1">
        <w:rPr>
          <w:rFonts w:ascii="Garamond" w:hAnsi="Garamond" w:cs="Arial"/>
          <w:b/>
          <w:sz w:val="20"/>
        </w:rPr>
        <w:t xml:space="preserve"> finalità</w:t>
      </w:r>
      <w:r w:rsidRPr="00366CA1">
        <w:rPr>
          <w:rFonts w:ascii="Garamond" w:hAnsi="Garamond" w:cs="Arial"/>
          <w:sz w:val="20"/>
        </w:rPr>
        <w:t xml:space="preserve"> </w:t>
      </w:r>
    </w:p>
    <w:tbl>
      <w:tblPr>
        <w:tblW w:w="9638" w:type="dxa"/>
        <w:tblLayout w:type="fixed"/>
        <w:tblCellMar>
          <w:left w:w="0" w:type="dxa"/>
          <w:right w:w="0" w:type="dxa"/>
        </w:tblCellMar>
        <w:tblLook w:val="04A0" w:firstRow="1" w:lastRow="0" w:firstColumn="1" w:lastColumn="0" w:noHBand="0" w:noVBand="1"/>
      </w:tblPr>
      <w:tblGrid>
        <w:gridCol w:w="9638"/>
      </w:tblGrid>
      <w:tr w:rsidR="00366CA1" w:rsidRPr="00366CA1">
        <w:tc>
          <w:tcPr>
            <w:tcW w:w="9638" w:type="dxa"/>
          </w:tcPr>
          <w:p w:rsidR="00444299" w:rsidRPr="00366CA1" w:rsidRDefault="00F66239" w:rsidP="00C9010E">
            <w:pPr>
              <w:widowControl w:val="0"/>
              <w:numPr>
                <w:ilvl w:val="0"/>
                <w:numId w:val="2"/>
              </w:numPr>
              <w:spacing w:before="120" w:after="120" w:line="360" w:lineRule="auto"/>
              <w:ind w:hanging="363"/>
              <w:rPr>
                <w:rFonts w:ascii="Garamond" w:hAnsi="Garamond" w:cs="Arial"/>
                <w:sz w:val="20"/>
              </w:rPr>
            </w:pPr>
            <w:r w:rsidRPr="00F66239">
              <w:rPr>
                <w:rFonts w:ascii="Garamond" w:hAnsi="Garamond" w:cs="Arial"/>
                <w:b/>
                <w:sz w:val="20"/>
              </w:rPr>
              <w:t xml:space="preserve">Contributi annuali a sostegno delle attività e del funzionamento di Enti e Istituzioni culturali e scientifiche di particolare importanza presenti in ambito regionale” di cui alla L.R. n. 14 del 20 settembre 2006, art. n. 20, e n. 21, comma 1, </w:t>
            </w:r>
            <w:proofErr w:type="spellStart"/>
            <w:r w:rsidRPr="00F66239">
              <w:rPr>
                <w:rFonts w:ascii="Garamond" w:hAnsi="Garamond" w:cs="Arial"/>
                <w:b/>
                <w:sz w:val="20"/>
              </w:rPr>
              <w:t>lett</w:t>
            </w:r>
            <w:proofErr w:type="spellEnd"/>
            <w:r w:rsidRPr="00F66239">
              <w:rPr>
                <w:rFonts w:ascii="Garamond" w:hAnsi="Garamond" w:cs="Arial"/>
                <w:b/>
                <w:sz w:val="20"/>
              </w:rPr>
              <w:t>. r)</w:t>
            </w:r>
          </w:p>
        </w:tc>
      </w:tr>
    </w:tbl>
    <w:p w:rsidR="00444299" w:rsidRPr="00366CA1" w:rsidRDefault="00F1436C">
      <w:pPr>
        <w:spacing w:before="120" w:after="120" w:line="360" w:lineRule="auto"/>
        <w:ind w:firstLine="708"/>
        <w:rPr>
          <w:rFonts w:ascii="Garamond" w:hAnsi="Garamond" w:cs="Arial"/>
          <w:b/>
          <w:sz w:val="20"/>
          <w:u w:val="single"/>
        </w:rPr>
      </w:pPr>
      <w:r w:rsidRPr="00366CA1">
        <w:rPr>
          <w:rFonts w:ascii="Garamond" w:hAnsi="Garamond" w:cs="Arial"/>
          <w:b/>
          <w:sz w:val="20"/>
          <w:u w:val="single"/>
        </w:rPr>
        <w:lastRenderedPageBreak/>
        <w:t>Base giuridica del trattamento</w:t>
      </w:r>
    </w:p>
    <w:p w:rsidR="00444299" w:rsidRDefault="00F1436C">
      <w:pPr>
        <w:spacing w:before="120" w:after="120" w:line="360" w:lineRule="auto"/>
        <w:rPr>
          <w:rFonts w:ascii="Garamond" w:hAnsi="Garamond" w:cs="Arial"/>
          <w:sz w:val="20"/>
        </w:rPr>
      </w:pPr>
      <w:r w:rsidRPr="00366CA1">
        <w:rPr>
          <w:rFonts w:ascii="Garamond" w:hAnsi="Garamond" w:cs="Arial"/>
          <w:sz w:val="20"/>
        </w:rPr>
        <w:t>Trattiamo i tuoi dati lecitamente perché</w:t>
      </w:r>
    </w:p>
    <w:tbl>
      <w:tblPr>
        <w:tblW w:w="9639" w:type="dxa"/>
        <w:tblLayout w:type="fixed"/>
        <w:tblCellMar>
          <w:left w:w="0" w:type="dxa"/>
          <w:right w:w="0" w:type="dxa"/>
        </w:tblCellMar>
        <w:tblLook w:val="04A0" w:firstRow="1" w:lastRow="0" w:firstColumn="1" w:lastColumn="0" w:noHBand="0" w:noVBand="1"/>
      </w:tblPr>
      <w:tblGrid>
        <w:gridCol w:w="284"/>
        <w:gridCol w:w="9355"/>
      </w:tblGrid>
      <w:tr w:rsidR="00366CA1" w:rsidRPr="00366CA1" w:rsidTr="001F26F3">
        <w:tc>
          <w:tcPr>
            <w:tcW w:w="9638" w:type="dxa"/>
            <w:gridSpan w:val="2"/>
          </w:tcPr>
          <w:p w:rsidR="00083BBA" w:rsidRPr="00366CA1" w:rsidRDefault="00083BBA" w:rsidP="00083BBA">
            <w:pPr>
              <w:widowControl w:val="0"/>
              <w:numPr>
                <w:ilvl w:val="0"/>
                <w:numId w:val="8"/>
              </w:numPr>
              <w:spacing w:before="120" w:after="120" w:line="360" w:lineRule="auto"/>
              <w:rPr>
                <w:rFonts w:ascii="Garamond" w:hAnsi="Garamond" w:cs="Arial"/>
                <w:sz w:val="20"/>
              </w:rPr>
            </w:pPr>
            <w:r w:rsidRPr="00366CA1">
              <w:rPr>
                <w:rFonts w:ascii="Garamond" w:hAnsi="Garamond" w:cs="Arial"/>
                <w:sz w:val="20"/>
              </w:rPr>
              <w:t xml:space="preserve">perché è necessario per l’esecuzione di un compito di interesse pubblico di cui è investito il Titolare del trattamento (art. 6, paragrafo 1, </w:t>
            </w:r>
            <w:proofErr w:type="spellStart"/>
            <w:r w:rsidRPr="00366CA1">
              <w:rPr>
                <w:rFonts w:ascii="Garamond" w:hAnsi="Garamond" w:cs="Arial"/>
                <w:sz w:val="20"/>
              </w:rPr>
              <w:t>lett</w:t>
            </w:r>
            <w:proofErr w:type="spellEnd"/>
            <w:r w:rsidRPr="00366CA1">
              <w:rPr>
                <w:rFonts w:ascii="Garamond" w:hAnsi="Garamond" w:cs="Arial"/>
                <w:sz w:val="20"/>
              </w:rPr>
              <w:t xml:space="preserve">. e) del Regolamento: </w:t>
            </w:r>
            <w:r w:rsidR="00F66239">
              <w:rPr>
                <w:rFonts w:ascii="Garamond" w:hAnsi="Garamond"/>
                <w:sz w:val="20"/>
              </w:rPr>
              <w:t xml:space="preserve">procedimento di concessione di </w:t>
            </w:r>
            <w:r w:rsidR="00F66239" w:rsidRPr="00FF13A6">
              <w:rPr>
                <w:rFonts w:ascii="Garamond" w:hAnsi="Garamond" w:cs="Arial"/>
                <w:b/>
                <w:i/>
                <w:sz w:val="20"/>
              </w:rPr>
              <w:t>Contributi annuali a sostegno delle attività e del funzionamento di Enti e Istituzioni culturali e scientifiche di particolare importanza presenti in ambito regionale</w:t>
            </w:r>
            <w:r w:rsidR="00F66239">
              <w:rPr>
                <w:rFonts w:ascii="Garamond" w:hAnsi="Garamond" w:cs="Arial"/>
                <w:sz w:val="20"/>
              </w:rPr>
              <w:t xml:space="preserve">, </w:t>
            </w:r>
            <w:r w:rsidR="00F66239" w:rsidRPr="00062B0D">
              <w:rPr>
                <w:rFonts w:ascii="Garamond" w:hAnsi="Garamond" w:cs="Arial"/>
                <w:sz w:val="20"/>
              </w:rPr>
              <w:t>di cui</w:t>
            </w:r>
            <w:r w:rsidR="00F66239" w:rsidRPr="00062B0D">
              <w:rPr>
                <w:rFonts w:ascii="Garamond" w:hAnsi="Garamond" w:cs="Arial"/>
                <w:b/>
                <w:sz w:val="20"/>
              </w:rPr>
              <w:t xml:space="preserve"> alla L.R. n. 14 del 20 settembre 2006</w:t>
            </w:r>
            <w:r w:rsidR="00F66239" w:rsidRPr="0051587D">
              <w:rPr>
                <w:rFonts w:ascii="Garamond" w:hAnsi="Garamond" w:cs="Arial"/>
                <w:sz w:val="20"/>
              </w:rPr>
              <w:t xml:space="preserve">, </w:t>
            </w:r>
            <w:r w:rsidR="00F66239">
              <w:rPr>
                <w:rFonts w:ascii="Garamond" w:hAnsi="Garamond" w:cs="Arial"/>
                <w:sz w:val="20"/>
              </w:rPr>
              <w:t>“</w:t>
            </w:r>
            <w:r w:rsidR="00F66239" w:rsidRPr="005F633E">
              <w:rPr>
                <w:rFonts w:ascii="Garamond" w:hAnsi="Garamond" w:cs="Arial"/>
                <w:sz w:val="20"/>
              </w:rPr>
              <w:t>Norme in materia di beni culturali</w:t>
            </w:r>
            <w:r w:rsidR="00F66239">
              <w:rPr>
                <w:rFonts w:ascii="Garamond" w:hAnsi="Garamond" w:cs="Arial"/>
                <w:sz w:val="20"/>
              </w:rPr>
              <w:t>, istituti e luoghi della cultura”</w:t>
            </w:r>
            <w:r w:rsidR="00F66239" w:rsidRPr="005F633E">
              <w:rPr>
                <w:rFonts w:ascii="Garamond" w:hAnsi="Garamond" w:cs="Arial"/>
                <w:sz w:val="20"/>
              </w:rPr>
              <w:t xml:space="preserve">, </w:t>
            </w:r>
            <w:r w:rsidR="00F66239" w:rsidRPr="0068644F">
              <w:rPr>
                <w:rFonts w:ascii="Garamond" w:hAnsi="Garamond"/>
                <w:sz w:val="20"/>
              </w:rPr>
              <w:t xml:space="preserve">e in particolare </w:t>
            </w:r>
            <w:r w:rsidR="00F66239" w:rsidRPr="00062B0D">
              <w:rPr>
                <w:rFonts w:ascii="Garamond" w:hAnsi="Garamond"/>
                <w:sz w:val="20"/>
              </w:rPr>
              <w:t>all’</w:t>
            </w:r>
            <w:r w:rsidR="00F66239" w:rsidRPr="00062B0D">
              <w:rPr>
                <w:rFonts w:ascii="Garamond" w:hAnsi="Garamond" w:cs="Arial"/>
                <w:sz w:val="20"/>
              </w:rPr>
              <w:t xml:space="preserve">art. </w:t>
            </w:r>
            <w:r w:rsidR="00F66239">
              <w:rPr>
                <w:rFonts w:ascii="Garamond" w:hAnsi="Garamond" w:cs="Arial"/>
                <w:sz w:val="20"/>
              </w:rPr>
              <w:t xml:space="preserve">n. </w:t>
            </w:r>
            <w:r w:rsidR="00F66239" w:rsidRPr="00062B0D">
              <w:rPr>
                <w:rFonts w:ascii="Garamond" w:hAnsi="Garamond" w:cs="Arial"/>
                <w:sz w:val="20"/>
              </w:rPr>
              <w:t>20</w:t>
            </w:r>
            <w:r w:rsidR="00F66239" w:rsidRPr="0068644F">
              <w:rPr>
                <w:rFonts w:ascii="Garamond" w:hAnsi="Garamond" w:cs="Arial"/>
                <w:b/>
                <w:sz w:val="20"/>
              </w:rPr>
              <w:t xml:space="preserve">, </w:t>
            </w:r>
            <w:r w:rsidR="00F66239">
              <w:rPr>
                <w:rFonts w:ascii="Garamond" w:hAnsi="Garamond" w:cs="Arial"/>
                <w:b/>
                <w:sz w:val="20"/>
              </w:rPr>
              <w:t xml:space="preserve">relativo a Enti e Istituzioni culturali, </w:t>
            </w:r>
            <w:r w:rsidR="00F66239">
              <w:rPr>
                <w:rFonts w:ascii="Garamond" w:hAnsi="Garamond" w:cs="Arial"/>
                <w:sz w:val="20"/>
              </w:rPr>
              <w:t xml:space="preserve">e all’ art. n. 21, relativo ai finanziamenti regionali che al comma 1, </w:t>
            </w:r>
            <w:proofErr w:type="spellStart"/>
            <w:r w:rsidR="00F66239">
              <w:rPr>
                <w:rFonts w:ascii="Garamond" w:hAnsi="Garamond" w:cs="Arial"/>
                <w:sz w:val="20"/>
              </w:rPr>
              <w:t>lett</w:t>
            </w:r>
            <w:proofErr w:type="spellEnd"/>
            <w:r w:rsidR="00F66239">
              <w:rPr>
                <w:rFonts w:ascii="Garamond" w:hAnsi="Garamond" w:cs="Arial"/>
                <w:sz w:val="20"/>
              </w:rPr>
              <w:t xml:space="preserve">. r) è dedicato agli enti </w:t>
            </w:r>
            <w:r w:rsidR="00F66239">
              <w:rPr>
                <w:rFonts w:ascii="Garamond" w:hAnsi="Garamond" w:cs="Arial"/>
                <w:b/>
                <w:sz w:val="20"/>
              </w:rPr>
              <w:t>e istituzioni culturali e scientifiche di particolare importanza in ambito regionale.</w:t>
            </w:r>
            <w:r w:rsidRPr="00366CA1">
              <w:rPr>
                <w:rFonts w:ascii="Garamond" w:hAnsi="Garamond" w:cs="Arial"/>
                <w:sz w:val="20"/>
              </w:rPr>
              <w:t xml:space="preserve">; </w:t>
            </w:r>
          </w:p>
          <w:p w:rsidR="00083BBA" w:rsidRPr="00366CA1" w:rsidRDefault="00083BBA" w:rsidP="00A663B1">
            <w:pPr>
              <w:widowControl w:val="0"/>
              <w:numPr>
                <w:ilvl w:val="0"/>
                <w:numId w:val="8"/>
              </w:numPr>
              <w:spacing w:before="120" w:after="120" w:line="360" w:lineRule="auto"/>
              <w:rPr>
                <w:rFonts w:ascii="Garamond" w:hAnsi="Garamond" w:cs="Arial"/>
                <w:sz w:val="20"/>
              </w:rPr>
            </w:pPr>
            <w:r w:rsidRPr="00366CA1">
              <w:rPr>
                <w:rFonts w:ascii="Garamond" w:hAnsi="Garamond" w:cs="Arial"/>
                <w:sz w:val="20"/>
              </w:rPr>
              <w:t xml:space="preserve">perché è necessario all’esecuzione </w:t>
            </w:r>
            <w:r w:rsidR="00A663B1">
              <w:rPr>
                <w:rFonts w:ascii="Garamond" w:hAnsi="Garamond" w:cs="Arial"/>
                <w:sz w:val="20"/>
              </w:rPr>
              <w:t>nell’esecuzione della Delibera della Giunta Regionale n. 12/12 del 30 marzo 2023 paragrafo  detta le linee di indirizzo per la concessione di contributi a sostegno delle attività e del funzionamento di Enti e Istituzioni culturali e scientifiche di particolare importanza in ambito regionale e dell’Avviso pubblico approvato con Determinazione n………………..</w:t>
            </w:r>
            <w:r w:rsidR="00A663B1" w:rsidRPr="008B1D55">
              <w:rPr>
                <w:rFonts w:ascii="Garamond" w:hAnsi="Garamond" w:cs="Arial"/>
                <w:sz w:val="20"/>
              </w:rPr>
              <w:t xml:space="preserve">(art. 6 paragrafo 1, </w:t>
            </w:r>
            <w:proofErr w:type="spellStart"/>
            <w:r w:rsidR="00A663B1" w:rsidRPr="008B1D55">
              <w:rPr>
                <w:rFonts w:ascii="Garamond" w:hAnsi="Garamond" w:cs="Arial"/>
                <w:sz w:val="20"/>
              </w:rPr>
              <w:t>lett</w:t>
            </w:r>
            <w:proofErr w:type="spellEnd"/>
            <w:r w:rsidR="00A663B1" w:rsidRPr="008B1D55">
              <w:rPr>
                <w:rFonts w:ascii="Garamond" w:hAnsi="Garamond" w:cs="Arial"/>
                <w:sz w:val="20"/>
              </w:rPr>
              <w:t xml:space="preserve">. b) del Regolamento), </w:t>
            </w:r>
            <w:r w:rsidR="00A663B1">
              <w:rPr>
                <w:rFonts w:ascii="Garamond" w:hAnsi="Garamond" w:cs="Arial"/>
                <w:sz w:val="20"/>
              </w:rPr>
              <w:t xml:space="preserve">che al paragrafo 13 </w:t>
            </w:r>
            <w:r w:rsidRPr="00366CA1">
              <w:rPr>
                <w:rFonts w:ascii="Garamond" w:hAnsi="Garamond" w:cs="Arial"/>
                <w:sz w:val="20"/>
              </w:rPr>
              <w:t xml:space="preserve">elenca e dettaglia le spese ammissibili che comprendono espressamente i dati oggetto della presente informativa (indicati al paragrafo seguente) </w:t>
            </w:r>
          </w:p>
        </w:tc>
      </w:tr>
      <w:tr w:rsidR="00366CA1" w:rsidRPr="00366CA1" w:rsidTr="001F26F3">
        <w:tc>
          <w:tcPr>
            <w:tcW w:w="9638" w:type="dxa"/>
            <w:gridSpan w:val="2"/>
          </w:tcPr>
          <w:p w:rsidR="00A663B1" w:rsidRPr="001F26F3" w:rsidRDefault="00083BBA" w:rsidP="001F26F3">
            <w:pPr>
              <w:widowControl w:val="0"/>
              <w:numPr>
                <w:ilvl w:val="0"/>
                <w:numId w:val="8"/>
              </w:numPr>
              <w:spacing w:before="120" w:after="120" w:line="360" w:lineRule="auto"/>
              <w:rPr>
                <w:rFonts w:ascii="Garamond" w:hAnsi="Garamond" w:cs="Arial"/>
                <w:sz w:val="20"/>
              </w:rPr>
            </w:pPr>
            <w:r w:rsidRPr="00366CA1">
              <w:rPr>
                <w:rFonts w:ascii="Garamond" w:hAnsi="Garamond" w:cs="Arial"/>
                <w:sz w:val="20"/>
              </w:rPr>
              <w:t xml:space="preserve"> perché è necessario per adempiere a un obbligo legale al quale è soggetto il Titolare del trattamento (art. 6, paragrafo 1, </w:t>
            </w:r>
            <w:proofErr w:type="spellStart"/>
            <w:r w:rsidRPr="00366CA1">
              <w:rPr>
                <w:rFonts w:ascii="Garamond" w:hAnsi="Garamond" w:cs="Arial"/>
                <w:sz w:val="20"/>
              </w:rPr>
              <w:t>lett</w:t>
            </w:r>
            <w:proofErr w:type="spellEnd"/>
            <w:r w:rsidRPr="00366CA1">
              <w:rPr>
                <w:rFonts w:ascii="Garamond" w:hAnsi="Garamond" w:cs="Arial"/>
                <w:sz w:val="20"/>
              </w:rPr>
              <w:t>. c) del Regolamento): registrazione nel protocollo informatico; gestione del procedimento amministrativo, ricognizione e valutazione degli elementi rilevanti per la decisione finale, assunzione della decisione e adozione dell'atto terminale; controlli sugli atti; comunicazioni d’obbligo; e perché l'erogazione del contributo è subordinata all'accertamento delle spese effettuate e della congruenza delle attività svolte dall</w:t>
            </w:r>
            <w:r w:rsidR="00A663B1">
              <w:rPr>
                <w:rFonts w:ascii="Garamond" w:hAnsi="Garamond" w:cs="Arial"/>
                <w:sz w:val="20"/>
              </w:rPr>
              <w:t xml:space="preserve">’Organismo </w:t>
            </w:r>
            <w:r w:rsidRPr="00366CA1">
              <w:rPr>
                <w:rFonts w:ascii="Garamond" w:hAnsi="Garamond" w:cs="Arial"/>
                <w:sz w:val="20"/>
              </w:rPr>
              <w:t>rispetto al programma delle attività presentato agli uffici, come indicato</w:t>
            </w:r>
            <w:r w:rsidR="00A663B1">
              <w:rPr>
                <w:rFonts w:ascii="Garamond" w:hAnsi="Garamond" w:cs="Arial"/>
                <w:sz w:val="20"/>
              </w:rPr>
              <w:t xml:space="preserve"> </w:t>
            </w:r>
            <w:r w:rsidR="00A663B1" w:rsidRPr="001F26F3">
              <w:rPr>
                <w:rFonts w:ascii="Garamond" w:hAnsi="Garamond" w:cs="Arial"/>
                <w:sz w:val="20"/>
              </w:rPr>
              <w:t>nell’Avviso Pubblico approvato con Determinazione del Direttore del Servizio Bilancio, Affari Legali e Sistemi Informativi</w:t>
            </w:r>
            <w:r w:rsidR="001F26F3" w:rsidRPr="001F26F3">
              <w:rPr>
                <w:rFonts w:ascii="Garamond" w:hAnsi="Garamond" w:cs="Arial"/>
                <w:sz w:val="20"/>
              </w:rPr>
              <w:t xml:space="preserve"> n.756 </w:t>
            </w:r>
            <w:proofErr w:type="spellStart"/>
            <w:r w:rsidR="001F26F3" w:rsidRPr="001F26F3">
              <w:rPr>
                <w:rFonts w:ascii="Garamond" w:hAnsi="Garamond" w:cs="Arial"/>
                <w:sz w:val="20"/>
              </w:rPr>
              <w:t>prot</w:t>
            </w:r>
            <w:proofErr w:type="spellEnd"/>
            <w:r w:rsidR="001F26F3" w:rsidRPr="001F26F3">
              <w:rPr>
                <w:rFonts w:ascii="Garamond" w:hAnsi="Garamond" w:cs="Arial"/>
                <w:sz w:val="20"/>
              </w:rPr>
              <w:t>. 8308 del 12 Aprile 2023</w:t>
            </w:r>
          </w:p>
          <w:p w:rsidR="00083BBA" w:rsidRPr="00366CA1" w:rsidRDefault="00083BBA" w:rsidP="00A663B1">
            <w:pPr>
              <w:widowControl w:val="0"/>
              <w:spacing w:before="120" w:after="120" w:line="360" w:lineRule="auto"/>
              <w:ind w:left="720"/>
              <w:rPr>
                <w:rFonts w:ascii="Garamond" w:hAnsi="Garamond" w:cs="Arial"/>
                <w:sz w:val="20"/>
              </w:rPr>
            </w:pPr>
          </w:p>
        </w:tc>
      </w:tr>
      <w:tr w:rsidR="00A663B1" w:rsidRPr="00366CA1" w:rsidTr="001F26F3">
        <w:trPr>
          <w:gridBefore w:val="1"/>
          <w:wBefore w:w="284" w:type="dxa"/>
        </w:trPr>
        <w:tc>
          <w:tcPr>
            <w:tcW w:w="9355" w:type="dxa"/>
          </w:tcPr>
          <w:p w:rsidR="00A663B1" w:rsidRPr="00553392" w:rsidRDefault="00A663B1" w:rsidP="00363CB4">
            <w:pPr>
              <w:spacing w:before="120" w:after="120"/>
              <w:contextualSpacing/>
              <w:rPr>
                <w:rFonts w:ascii="Garamond" w:eastAsia="Times New Roman" w:hAnsi="Garamond" w:cs="Arial"/>
                <w:bCs/>
                <w:sz w:val="20"/>
                <w:lang w:eastAsia="en-US"/>
              </w:rPr>
            </w:pPr>
            <w:r w:rsidRPr="00553392">
              <w:rPr>
                <w:rFonts w:ascii="Garamond" w:eastAsia="Times New Roman" w:hAnsi="Garamond" w:cs="Arial"/>
                <w:bCs/>
                <w:sz w:val="20"/>
                <w:lang w:eastAsia="en-US" w:bidi="ar-SA"/>
              </w:rPr>
              <w:t>Le basi giuridiche e normative alla base del trattamento sono le seguenti:</w:t>
            </w:r>
          </w:p>
        </w:tc>
      </w:tr>
      <w:tr w:rsidR="00A663B1" w:rsidRPr="00366CA1" w:rsidTr="001F26F3">
        <w:trPr>
          <w:gridBefore w:val="1"/>
          <w:wBefore w:w="284" w:type="dxa"/>
        </w:trPr>
        <w:tc>
          <w:tcPr>
            <w:tcW w:w="9355" w:type="dxa"/>
          </w:tcPr>
          <w:tbl>
            <w:tblPr>
              <w:tblW w:w="19276" w:type="dxa"/>
              <w:tblLayout w:type="fixed"/>
              <w:tblCellMar>
                <w:left w:w="0" w:type="dxa"/>
                <w:right w:w="0" w:type="dxa"/>
              </w:tblCellMar>
              <w:tblLook w:val="04A0" w:firstRow="1" w:lastRow="0" w:firstColumn="1" w:lastColumn="0" w:noHBand="0" w:noVBand="1"/>
            </w:tblPr>
            <w:tblGrid>
              <w:gridCol w:w="9638"/>
              <w:gridCol w:w="9638"/>
            </w:tblGrid>
            <w:tr w:rsidR="006130AF" w:rsidRPr="00553392" w:rsidTr="006130AF">
              <w:tc>
                <w:tcPr>
                  <w:tcW w:w="9638" w:type="dxa"/>
                </w:tcPr>
                <w:p w:rsidR="006130AF" w:rsidRPr="0068644F" w:rsidRDefault="006130AF" w:rsidP="006130AF">
                  <w:pPr>
                    <w:widowControl w:val="0"/>
                    <w:numPr>
                      <w:ilvl w:val="0"/>
                      <w:numId w:val="9"/>
                    </w:numPr>
                    <w:spacing w:before="120" w:after="120"/>
                    <w:ind w:hanging="363"/>
                    <w:rPr>
                      <w:rFonts w:ascii="Garamond" w:hAnsi="Garamond" w:cs="Arial"/>
                      <w:sz w:val="20"/>
                    </w:rPr>
                  </w:pPr>
                  <w:r w:rsidRPr="00062B0D">
                    <w:rPr>
                      <w:rFonts w:ascii="Garamond" w:hAnsi="Garamond" w:cs="Arial"/>
                      <w:b/>
                      <w:sz w:val="20"/>
                    </w:rPr>
                    <w:t>L.R. n. 14 del 20 settembre 2006</w:t>
                  </w:r>
                  <w:r w:rsidRPr="0051587D">
                    <w:rPr>
                      <w:rFonts w:ascii="Garamond" w:hAnsi="Garamond" w:cs="Arial"/>
                      <w:sz w:val="20"/>
                    </w:rPr>
                    <w:t xml:space="preserve">, </w:t>
                  </w:r>
                  <w:r>
                    <w:rPr>
                      <w:rFonts w:ascii="Garamond" w:hAnsi="Garamond" w:cs="Arial"/>
                      <w:sz w:val="20"/>
                    </w:rPr>
                    <w:t>“</w:t>
                  </w:r>
                  <w:r w:rsidRPr="005F633E">
                    <w:rPr>
                      <w:rFonts w:ascii="Garamond" w:hAnsi="Garamond" w:cs="Arial"/>
                      <w:sz w:val="20"/>
                    </w:rPr>
                    <w:t xml:space="preserve">Norme in </w:t>
                  </w:r>
                  <w:r>
                    <w:rPr>
                      <w:rFonts w:ascii="Garamond" w:hAnsi="Garamond" w:cs="Arial"/>
                      <w:sz w:val="20"/>
                    </w:rPr>
                    <w:t>materia di B</w:t>
                  </w:r>
                  <w:r w:rsidRPr="005F633E">
                    <w:rPr>
                      <w:rFonts w:ascii="Garamond" w:hAnsi="Garamond" w:cs="Arial"/>
                      <w:sz w:val="20"/>
                    </w:rPr>
                    <w:t>eni culturali</w:t>
                  </w:r>
                  <w:r>
                    <w:rPr>
                      <w:rFonts w:ascii="Garamond" w:hAnsi="Garamond" w:cs="Arial"/>
                      <w:sz w:val="20"/>
                    </w:rPr>
                    <w:t>, Istituti e Luoghi della cultura”</w:t>
                  </w:r>
                  <w:r w:rsidRPr="0068644F">
                    <w:rPr>
                      <w:rFonts w:ascii="Garamond" w:hAnsi="Garamond"/>
                      <w:sz w:val="20"/>
                    </w:rPr>
                    <w:t>, e in particolare l’</w:t>
                  </w:r>
                  <w:r w:rsidRPr="0068644F">
                    <w:rPr>
                      <w:rFonts w:ascii="Garamond" w:hAnsi="Garamond" w:cs="Arial"/>
                      <w:b/>
                      <w:sz w:val="20"/>
                    </w:rPr>
                    <w:t xml:space="preserve">art. </w:t>
                  </w:r>
                  <w:r>
                    <w:rPr>
                      <w:rFonts w:ascii="Garamond" w:hAnsi="Garamond" w:cs="Arial"/>
                      <w:b/>
                      <w:sz w:val="20"/>
                    </w:rPr>
                    <w:t xml:space="preserve">20 </w:t>
                  </w:r>
                  <w:r w:rsidRPr="00040284">
                    <w:rPr>
                      <w:rFonts w:ascii="Garamond" w:hAnsi="Garamond" w:cs="Arial"/>
                      <w:sz w:val="20"/>
                    </w:rPr>
                    <w:t>“Enti e Istituzioni culturali- Celebrazioni”,</w:t>
                  </w:r>
                  <w:r w:rsidRPr="0068644F">
                    <w:rPr>
                      <w:rFonts w:ascii="Garamond" w:hAnsi="Garamond" w:cs="Arial"/>
                      <w:b/>
                      <w:sz w:val="20"/>
                    </w:rPr>
                    <w:t xml:space="preserve"> </w:t>
                  </w:r>
                  <w:r w:rsidRPr="00040284">
                    <w:rPr>
                      <w:rFonts w:ascii="Garamond" w:hAnsi="Garamond" w:cs="Arial"/>
                      <w:sz w:val="20"/>
                    </w:rPr>
                    <w:t>e</w:t>
                  </w:r>
                  <w:r>
                    <w:rPr>
                      <w:rFonts w:ascii="Garamond" w:hAnsi="Garamond" w:cs="Arial"/>
                      <w:b/>
                      <w:sz w:val="20"/>
                    </w:rPr>
                    <w:t xml:space="preserve"> art. 21, “</w:t>
                  </w:r>
                  <w:r>
                    <w:rPr>
                      <w:rFonts w:ascii="Garamond" w:hAnsi="Garamond" w:cs="Arial"/>
                      <w:sz w:val="20"/>
                    </w:rPr>
                    <w:t xml:space="preserve">finanziamenti regionali”, </w:t>
                  </w:r>
                  <w:r w:rsidRPr="0068644F">
                    <w:rPr>
                      <w:rFonts w:ascii="Garamond" w:hAnsi="Garamond" w:cs="Arial"/>
                      <w:b/>
                      <w:sz w:val="20"/>
                    </w:rPr>
                    <w:t xml:space="preserve">comma 1, </w:t>
                  </w:r>
                  <w:r>
                    <w:rPr>
                      <w:rFonts w:ascii="Garamond" w:hAnsi="Garamond" w:cs="Arial"/>
                      <w:b/>
                      <w:sz w:val="20"/>
                    </w:rPr>
                    <w:t xml:space="preserve">lettera r) </w:t>
                  </w:r>
                  <w:r w:rsidRPr="00040284">
                    <w:rPr>
                      <w:rFonts w:ascii="Garamond" w:hAnsi="Garamond" w:cs="Arial"/>
                      <w:sz w:val="20"/>
                    </w:rPr>
                    <w:t>“Enti e Istituzioni culturali e scientifiche di particolare importanza in ambito regionale”</w:t>
                  </w:r>
                  <w:r w:rsidRPr="0068644F">
                    <w:rPr>
                      <w:rFonts w:ascii="Garamond" w:hAnsi="Garamond" w:cs="Arial"/>
                      <w:sz w:val="20"/>
                    </w:rPr>
                    <w:t>;</w:t>
                  </w:r>
                </w:p>
                <w:p w:rsidR="006130AF" w:rsidRPr="00F82787" w:rsidRDefault="006130AF" w:rsidP="006130AF">
                  <w:pPr>
                    <w:widowControl w:val="0"/>
                    <w:numPr>
                      <w:ilvl w:val="0"/>
                      <w:numId w:val="9"/>
                    </w:numPr>
                    <w:spacing w:before="120" w:after="120"/>
                    <w:ind w:hanging="363"/>
                    <w:rPr>
                      <w:rFonts w:ascii="Garamond" w:hAnsi="Garamond" w:cs="Arial"/>
                      <w:color w:val="000000"/>
                      <w:sz w:val="20"/>
                    </w:rPr>
                  </w:pPr>
                  <w:r w:rsidRPr="00F82787">
                    <w:rPr>
                      <w:rFonts w:ascii="Garamond" w:hAnsi="Garamond" w:cs="Arial"/>
                      <w:b/>
                      <w:sz w:val="20"/>
                    </w:rPr>
                    <w:t>Deliberazione della Giunta Regionale n. 12/12 del 30 marzo 2023</w:t>
                  </w:r>
                  <w:r>
                    <w:rPr>
                      <w:rFonts w:ascii="Garamond" w:hAnsi="Garamond" w:cs="Arial"/>
                      <w:sz w:val="20"/>
                    </w:rPr>
                    <w:t xml:space="preserve"> “Contributi annuali a sostegno delle attività di enti e Istituzioni culturali e scientifiche di particolare importanza presenti in ambito regionale. L.R. n-14 del 20.09.2006, artt. 20 e 21, comma 1, lettera r). Modifica delle linee di indirizzo e ai criteri di valutazione delle proposte e rendicontazione dei contributi approvati con la Deliberazione G.R. N.8/35 del 19.09.2019”; </w:t>
                  </w:r>
                </w:p>
                <w:p w:rsidR="006130AF" w:rsidRPr="000E7970" w:rsidRDefault="006130AF" w:rsidP="001F26F3">
                  <w:pPr>
                    <w:widowControl w:val="0"/>
                    <w:numPr>
                      <w:ilvl w:val="0"/>
                      <w:numId w:val="9"/>
                    </w:numPr>
                    <w:spacing w:before="120" w:after="120"/>
                    <w:rPr>
                      <w:rFonts w:ascii="Garamond" w:hAnsi="Garamond" w:cs="Arial"/>
                      <w:color w:val="000000"/>
                      <w:sz w:val="20"/>
                    </w:rPr>
                  </w:pPr>
                  <w:r w:rsidRPr="001F26F3">
                    <w:rPr>
                      <w:rFonts w:ascii="Garamond" w:hAnsi="Garamond" w:cs="Arial"/>
                      <w:b/>
                      <w:sz w:val="20"/>
                    </w:rPr>
                    <w:t>Avviso pubblico approvato</w:t>
                  </w:r>
                  <w:r w:rsidRPr="001F26F3">
                    <w:rPr>
                      <w:rFonts w:ascii="Garamond" w:hAnsi="Garamond" w:cs="Arial"/>
                      <w:sz w:val="20"/>
                    </w:rPr>
                    <w:t xml:space="preserve"> con</w:t>
                  </w:r>
                  <w:r w:rsidRPr="001F26F3">
                    <w:rPr>
                      <w:rFonts w:ascii="Garamond" w:hAnsi="Garamond" w:cs="Arial"/>
                      <w:b/>
                      <w:sz w:val="20"/>
                    </w:rPr>
                    <w:t xml:space="preserve"> Determinazione del Direttore del Servizio Bilancio, Affari Legali e Sistemi Informativi rep. </w:t>
                  </w:r>
                  <w:r w:rsidR="001F26F3" w:rsidRPr="001F26F3">
                    <w:rPr>
                      <w:rFonts w:ascii="Garamond" w:hAnsi="Garamond" w:cs="Arial"/>
                      <w:b/>
                      <w:sz w:val="20"/>
                    </w:rPr>
                    <w:t xml:space="preserve">n.756 </w:t>
                  </w:r>
                  <w:proofErr w:type="spellStart"/>
                  <w:r w:rsidR="001F26F3" w:rsidRPr="001F26F3">
                    <w:rPr>
                      <w:rFonts w:ascii="Garamond" w:hAnsi="Garamond" w:cs="Arial"/>
                      <w:b/>
                      <w:sz w:val="20"/>
                    </w:rPr>
                    <w:t>prot</w:t>
                  </w:r>
                  <w:proofErr w:type="spellEnd"/>
                  <w:r w:rsidR="001F26F3" w:rsidRPr="001F26F3">
                    <w:rPr>
                      <w:rFonts w:ascii="Garamond" w:hAnsi="Garamond" w:cs="Arial"/>
                      <w:b/>
                      <w:sz w:val="20"/>
                    </w:rPr>
                    <w:t>. 8308 del 12 Aprile 2023</w:t>
                  </w:r>
                  <w:r w:rsidRPr="001F26F3">
                    <w:rPr>
                      <w:rFonts w:ascii="Garamond" w:hAnsi="Garamond" w:cs="Arial"/>
                      <w:b/>
                      <w:sz w:val="20"/>
                    </w:rPr>
                    <w:t>;</w:t>
                  </w:r>
                  <w:r>
                    <w:rPr>
                      <w:rFonts w:ascii="Garamond" w:hAnsi="Garamond" w:cs="Arial"/>
                      <w:b/>
                      <w:sz w:val="20"/>
                    </w:rPr>
                    <w:t xml:space="preserve"> </w:t>
                  </w:r>
                </w:p>
              </w:tc>
              <w:tc>
                <w:tcPr>
                  <w:tcW w:w="9638" w:type="dxa"/>
                </w:tcPr>
                <w:p w:rsidR="006130AF" w:rsidRPr="00553392" w:rsidRDefault="006130AF" w:rsidP="00A663B1">
                  <w:pPr>
                    <w:widowControl w:val="0"/>
                    <w:numPr>
                      <w:ilvl w:val="0"/>
                      <w:numId w:val="9"/>
                    </w:numPr>
                    <w:spacing w:before="120" w:after="120"/>
                    <w:ind w:hanging="363"/>
                    <w:rPr>
                      <w:rFonts w:ascii="Garamond" w:hAnsi="Garamond" w:cs="Arial"/>
                      <w:sz w:val="20"/>
                    </w:rPr>
                  </w:pPr>
                  <w:r w:rsidRPr="00553392">
                    <w:rPr>
                      <w:rFonts w:ascii="Garamond" w:hAnsi="Garamond" w:cs="Arial"/>
                      <w:b/>
                      <w:sz w:val="20"/>
                    </w:rPr>
                    <w:t>L.R. n. 14 del 20 settembre 2006</w:t>
                  </w:r>
                  <w:r w:rsidRPr="00553392">
                    <w:rPr>
                      <w:rFonts w:ascii="Garamond" w:hAnsi="Garamond" w:cs="Arial"/>
                      <w:sz w:val="20"/>
                    </w:rPr>
                    <w:t xml:space="preserve">, “Norme in materia di beni culturali, istituti e luoghi della cultura” </w:t>
                  </w:r>
                  <w:r w:rsidRPr="00553392">
                    <w:rPr>
                      <w:rFonts w:ascii="Garamond" w:hAnsi="Garamond"/>
                      <w:sz w:val="20"/>
                    </w:rPr>
                    <w:t>, e in particolare l’</w:t>
                  </w:r>
                  <w:r w:rsidRPr="00553392">
                    <w:rPr>
                      <w:rFonts w:ascii="Garamond" w:hAnsi="Garamond" w:cs="Arial"/>
                      <w:b/>
                      <w:sz w:val="20"/>
                    </w:rPr>
                    <w:t xml:space="preserve">art. 20 “ Enti e Istituzioni culturali- Celebrazioni”, </w:t>
                  </w:r>
                  <w:r>
                    <w:rPr>
                      <w:rFonts w:ascii="Garamond" w:hAnsi="Garamond" w:cs="Arial"/>
                      <w:b/>
                      <w:sz w:val="20"/>
                    </w:rPr>
                    <w:t xml:space="preserve">e </w:t>
                  </w:r>
                  <w:r w:rsidRPr="00553392">
                    <w:rPr>
                      <w:rFonts w:ascii="Garamond" w:hAnsi="Garamond" w:cs="Arial"/>
                      <w:b/>
                      <w:sz w:val="20"/>
                    </w:rPr>
                    <w:t xml:space="preserve">comma 1, </w:t>
                  </w:r>
                  <w:r>
                    <w:rPr>
                      <w:rFonts w:ascii="Garamond" w:hAnsi="Garamond" w:cs="Arial"/>
                      <w:b/>
                      <w:sz w:val="20"/>
                    </w:rPr>
                    <w:t>lettera r)</w:t>
                  </w:r>
                  <w:r w:rsidRPr="00553392">
                    <w:rPr>
                      <w:rFonts w:ascii="Garamond" w:hAnsi="Garamond" w:cs="Arial"/>
                      <w:sz w:val="20"/>
                    </w:rPr>
                    <w:t>ferimenti correnti”;</w:t>
                  </w:r>
                </w:p>
                <w:p w:rsidR="006130AF" w:rsidRPr="00553392" w:rsidRDefault="006130AF" w:rsidP="00A663B1">
                  <w:pPr>
                    <w:widowControl w:val="0"/>
                    <w:numPr>
                      <w:ilvl w:val="0"/>
                      <w:numId w:val="9"/>
                    </w:numPr>
                    <w:spacing w:before="120" w:after="120"/>
                    <w:ind w:hanging="363"/>
                    <w:rPr>
                      <w:rFonts w:ascii="Garamond" w:hAnsi="Garamond" w:cs="Arial"/>
                      <w:color w:val="000000"/>
                      <w:sz w:val="20"/>
                    </w:rPr>
                  </w:pPr>
                  <w:r w:rsidRPr="00553392">
                    <w:rPr>
                      <w:rFonts w:ascii="Garamond" w:hAnsi="Garamond" w:cs="Arial"/>
                      <w:b/>
                      <w:sz w:val="20"/>
                    </w:rPr>
                    <w:t>Deliberazione della Giunta Regionale n. 12/12 del 30 marzo 2023</w:t>
                  </w:r>
                  <w:r w:rsidRPr="00553392">
                    <w:rPr>
                      <w:rFonts w:ascii="Garamond" w:hAnsi="Garamond" w:cs="Arial"/>
                      <w:sz w:val="20"/>
                    </w:rPr>
                    <w:t xml:space="preserve"> , relativa alla “Programmazione degli interventi di cui all’art.4, Tabella B) della L.R.. n. 17/2021. Annualità 2022. Capitolo SC03.0023.”;</w:t>
                  </w:r>
                </w:p>
                <w:p w:rsidR="006130AF" w:rsidRPr="00553392" w:rsidRDefault="006130AF" w:rsidP="00A663B1">
                  <w:pPr>
                    <w:widowControl w:val="0"/>
                    <w:numPr>
                      <w:ilvl w:val="0"/>
                      <w:numId w:val="9"/>
                    </w:numPr>
                    <w:spacing w:before="120" w:after="120"/>
                    <w:ind w:hanging="363"/>
                    <w:rPr>
                      <w:rFonts w:ascii="Garamond" w:hAnsi="Garamond" w:cs="Arial"/>
                      <w:color w:val="000000"/>
                      <w:sz w:val="20"/>
                    </w:rPr>
                  </w:pPr>
                  <w:r w:rsidRPr="00553392">
                    <w:rPr>
                      <w:rFonts w:ascii="Garamond" w:hAnsi="Garamond" w:cs="Arial"/>
                      <w:sz w:val="20"/>
                      <w:highlight w:val="yellow"/>
                    </w:rPr>
                    <w:t>Avviso pubblico approvato con</w:t>
                  </w:r>
                  <w:r w:rsidRPr="00553392">
                    <w:rPr>
                      <w:rFonts w:ascii="Garamond" w:hAnsi="Garamond" w:cs="Arial"/>
                      <w:b/>
                      <w:sz w:val="20"/>
                      <w:highlight w:val="yellow"/>
                    </w:rPr>
                    <w:t xml:space="preserve"> Determinazione del Direttore del Servizio Bilancio, Affari Legali e Sistemi Informativi rep. n.            </w:t>
                  </w:r>
                  <w:proofErr w:type="spellStart"/>
                  <w:r w:rsidRPr="00553392">
                    <w:rPr>
                      <w:rFonts w:ascii="Garamond" w:hAnsi="Garamond" w:cs="Arial"/>
                      <w:b/>
                      <w:sz w:val="20"/>
                      <w:highlight w:val="yellow"/>
                    </w:rPr>
                    <w:t>prot</w:t>
                  </w:r>
                  <w:proofErr w:type="spellEnd"/>
                  <w:r w:rsidRPr="00553392">
                    <w:rPr>
                      <w:rFonts w:ascii="Garamond" w:hAnsi="Garamond" w:cs="Arial"/>
                      <w:b/>
                      <w:sz w:val="20"/>
                      <w:highlight w:val="yellow"/>
                    </w:rPr>
                    <w:t>. n.          del</w:t>
                  </w:r>
                  <w:r w:rsidRPr="00553392">
                    <w:rPr>
                      <w:rFonts w:ascii="Garamond" w:hAnsi="Garamond" w:cs="Arial"/>
                      <w:b/>
                      <w:sz w:val="20"/>
                    </w:rPr>
                    <w:t xml:space="preserve">                    ; </w:t>
                  </w:r>
                </w:p>
              </w:tc>
            </w:tr>
            <w:tr w:rsidR="006130AF" w:rsidRPr="00553392" w:rsidTr="006130AF">
              <w:tc>
                <w:tcPr>
                  <w:tcW w:w="9638" w:type="dxa"/>
                </w:tcPr>
                <w:p w:rsidR="006130AF" w:rsidRDefault="006130AF" w:rsidP="006130AF">
                  <w:pPr>
                    <w:widowControl w:val="0"/>
                    <w:numPr>
                      <w:ilvl w:val="0"/>
                      <w:numId w:val="9"/>
                    </w:numPr>
                    <w:spacing w:before="120" w:after="120"/>
                    <w:rPr>
                      <w:rFonts w:ascii="Garamond" w:hAnsi="Garamond" w:cs="Arial"/>
                      <w:color w:val="000000"/>
                      <w:sz w:val="20"/>
                    </w:rPr>
                  </w:pPr>
                  <w:r>
                    <w:rPr>
                      <w:rFonts w:ascii="Garamond" w:hAnsi="Garamond" w:cs="Arial"/>
                      <w:bCs/>
                      <w:color w:val="000000"/>
                      <w:sz w:val="20"/>
                      <w:lang w:eastAsia="en-US" w:bidi="ar-SA"/>
                    </w:rPr>
                    <w:t>DPR 445/2000 “</w:t>
                  </w:r>
                  <w:r w:rsidRPr="0068644F">
                    <w:rPr>
                      <w:rFonts w:ascii="Garamond" w:hAnsi="Garamond" w:cs="Arial"/>
                      <w:bCs/>
                      <w:color w:val="000000"/>
                      <w:sz w:val="20"/>
                      <w:lang w:eastAsia="en-US" w:bidi="ar-SA"/>
                    </w:rPr>
                    <w:t>Testo unico sulla documentazione amministrativa</w:t>
                  </w:r>
                  <w:r>
                    <w:rPr>
                      <w:rFonts w:ascii="Garamond" w:hAnsi="Garamond" w:cs="Arial"/>
                      <w:bCs/>
                      <w:color w:val="000000"/>
                      <w:sz w:val="20"/>
                      <w:lang w:eastAsia="en-US" w:bidi="ar-SA"/>
                    </w:rPr>
                    <w:t xml:space="preserve">” </w:t>
                  </w:r>
                </w:p>
              </w:tc>
              <w:tc>
                <w:tcPr>
                  <w:tcW w:w="9638" w:type="dxa"/>
                </w:tcPr>
                <w:p w:rsidR="006130AF" w:rsidRPr="00553392" w:rsidRDefault="006130AF" w:rsidP="00A663B1">
                  <w:pPr>
                    <w:widowControl w:val="0"/>
                    <w:numPr>
                      <w:ilvl w:val="0"/>
                      <w:numId w:val="9"/>
                    </w:numPr>
                    <w:spacing w:before="120" w:after="120"/>
                    <w:rPr>
                      <w:rFonts w:ascii="Garamond" w:hAnsi="Garamond" w:cs="Arial"/>
                      <w:color w:val="000000"/>
                      <w:sz w:val="20"/>
                    </w:rPr>
                  </w:pPr>
                  <w:r w:rsidRPr="00553392">
                    <w:rPr>
                      <w:rFonts w:ascii="Garamond" w:hAnsi="Garamond" w:cs="Arial"/>
                      <w:bCs/>
                      <w:color w:val="000000"/>
                      <w:sz w:val="20"/>
                      <w:lang w:eastAsia="en-US" w:bidi="ar-SA"/>
                    </w:rPr>
                    <w:t xml:space="preserve">DPR 445/2000 “Testo unico sulla documentazione amministrativa” </w:t>
                  </w:r>
                </w:p>
              </w:tc>
            </w:tr>
          </w:tbl>
          <w:p w:rsidR="00A663B1" w:rsidRDefault="00A663B1"/>
        </w:tc>
      </w:tr>
      <w:tr w:rsidR="00A663B1" w:rsidRPr="00366CA1" w:rsidTr="001F26F3">
        <w:trPr>
          <w:gridBefore w:val="1"/>
          <w:wBefore w:w="284" w:type="dxa"/>
        </w:trPr>
        <w:tc>
          <w:tcPr>
            <w:tcW w:w="9355" w:type="dxa"/>
          </w:tcPr>
          <w:p w:rsidR="00A663B1" w:rsidRPr="00553392" w:rsidRDefault="00A663B1" w:rsidP="00363CB4">
            <w:pPr>
              <w:spacing w:before="120" w:after="120"/>
              <w:contextualSpacing/>
              <w:rPr>
                <w:rFonts w:ascii="Garamond" w:eastAsia="Times New Roman" w:hAnsi="Garamond" w:cs="Arial"/>
                <w:bCs/>
                <w:sz w:val="20"/>
                <w:lang w:eastAsia="en-US"/>
              </w:rPr>
            </w:pPr>
          </w:p>
        </w:tc>
      </w:tr>
    </w:tbl>
    <w:p w:rsidR="00444299" w:rsidRPr="00366CA1" w:rsidRDefault="00F1436C">
      <w:pPr>
        <w:pStyle w:val="Paragrafoelenco"/>
        <w:spacing w:before="120" w:after="120"/>
        <w:rPr>
          <w:rFonts w:ascii="Garamond" w:hAnsi="Garamond" w:cs="Arial"/>
          <w:b/>
          <w:sz w:val="20"/>
        </w:rPr>
      </w:pPr>
      <w:r w:rsidRPr="00366CA1">
        <w:rPr>
          <w:noProof/>
          <w:lang w:bidi="ar-SA"/>
        </w:rPr>
        <w:lastRenderedPageBreak/>
        <w:drawing>
          <wp:inline distT="0" distB="0" distL="0" distR="0" wp14:anchorId="3B22522F" wp14:editId="2EB797C3">
            <wp:extent cx="304800" cy="381000"/>
            <wp:effectExtent l="0" t="0" r="0" b="0"/>
            <wp:docPr id="3"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4"/>
                    <pic:cNvPicPr>
                      <a:picLocks noChangeAspect="1" noChangeArrowheads="1"/>
                    </pic:cNvPicPr>
                  </pic:nvPicPr>
                  <pic:blipFill>
                    <a:blip r:embed="rId13"/>
                    <a:stretch>
                      <a:fillRect/>
                    </a:stretch>
                  </pic:blipFill>
                  <pic:spPr bwMode="auto">
                    <a:xfrm>
                      <a:off x="0" y="0"/>
                      <a:ext cx="304800" cy="381000"/>
                    </a:xfrm>
                    <a:prstGeom prst="rect">
                      <a:avLst/>
                    </a:prstGeom>
                  </pic:spPr>
                </pic:pic>
              </a:graphicData>
            </a:graphic>
          </wp:inline>
        </w:drawing>
      </w:r>
      <w:r w:rsidRPr="00366CA1">
        <w:rPr>
          <w:rFonts w:ascii="Garamond" w:hAnsi="Garamond" w:cs="Arial"/>
          <w:b/>
          <w:sz w:val="20"/>
        </w:rPr>
        <w:t xml:space="preserve">  QUALI DATI TRATTA LA REGIONE SARDEGNA   </w:t>
      </w:r>
    </w:p>
    <w:p w:rsidR="00444299" w:rsidRPr="00366CA1" w:rsidRDefault="00F1436C">
      <w:pPr>
        <w:spacing w:before="120" w:after="120"/>
        <w:rPr>
          <w:rFonts w:ascii="Garamond" w:hAnsi="Garamond" w:cs="Arial"/>
          <w:sz w:val="20"/>
        </w:rPr>
      </w:pPr>
      <w:r w:rsidRPr="00366CA1">
        <w:rPr>
          <w:rFonts w:ascii="Garamond" w:hAnsi="Garamond" w:cs="Arial"/>
          <w:sz w:val="20"/>
        </w:rPr>
        <w:t>Nell’esercizio delle proprie funzioni e nell’ambito delle finalità indicate il Titolare tratta i seguenti dati:</w:t>
      </w:r>
    </w:p>
    <w:tbl>
      <w:tblPr>
        <w:tblW w:w="9639" w:type="dxa"/>
        <w:tblLayout w:type="fixed"/>
        <w:tblCellMar>
          <w:left w:w="0" w:type="dxa"/>
          <w:right w:w="0" w:type="dxa"/>
        </w:tblCellMar>
        <w:tblLook w:val="04A0" w:firstRow="1" w:lastRow="0" w:firstColumn="1" w:lastColumn="0" w:noHBand="0" w:noVBand="1"/>
      </w:tblPr>
      <w:tblGrid>
        <w:gridCol w:w="9639"/>
      </w:tblGrid>
      <w:tr w:rsidR="00366CA1" w:rsidRPr="00366CA1" w:rsidTr="00A210BA">
        <w:tc>
          <w:tcPr>
            <w:tcW w:w="9639" w:type="dxa"/>
          </w:tcPr>
          <w:p w:rsidR="00444299" w:rsidRPr="00366CA1" w:rsidRDefault="00F1436C">
            <w:pPr>
              <w:pStyle w:val="Paragrafoelenco"/>
              <w:widowControl w:val="0"/>
              <w:spacing w:before="120" w:after="120" w:line="360" w:lineRule="auto"/>
              <w:rPr>
                <w:rFonts w:ascii="Garamond" w:hAnsi="Garamond"/>
              </w:rPr>
            </w:pPr>
            <w:r w:rsidRPr="00366CA1">
              <w:rPr>
                <w:rFonts w:ascii="Garamond" w:hAnsi="Garamond" w:cs="Arial"/>
                <w:sz w:val="20"/>
              </w:rPr>
              <w:t>- Dati identificativi</w:t>
            </w:r>
          </w:p>
        </w:tc>
      </w:tr>
      <w:tr w:rsidR="00366CA1" w:rsidRPr="00366CA1" w:rsidTr="00A210BA">
        <w:tc>
          <w:tcPr>
            <w:tcW w:w="9639" w:type="dxa"/>
          </w:tcPr>
          <w:p w:rsidR="00444299" w:rsidRPr="00366CA1" w:rsidRDefault="00F1436C">
            <w:pPr>
              <w:pStyle w:val="Paragrafoelenco"/>
              <w:widowControl w:val="0"/>
              <w:spacing w:before="120" w:after="120" w:line="360" w:lineRule="auto"/>
              <w:rPr>
                <w:rFonts w:ascii="Garamond" w:hAnsi="Garamond"/>
              </w:rPr>
            </w:pPr>
            <w:r w:rsidRPr="00366CA1">
              <w:rPr>
                <w:rFonts w:ascii="Garamond" w:hAnsi="Garamond" w:cs="Arial"/>
                <w:sz w:val="20"/>
              </w:rPr>
              <w:t>- Dati di contatto</w:t>
            </w:r>
          </w:p>
        </w:tc>
      </w:tr>
      <w:tr w:rsidR="00366CA1" w:rsidRPr="00366CA1" w:rsidTr="00A210BA">
        <w:tc>
          <w:tcPr>
            <w:tcW w:w="9639" w:type="dxa"/>
          </w:tcPr>
          <w:tbl>
            <w:tblPr>
              <w:tblW w:w="9638" w:type="dxa"/>
              <w:tblLayout w:type="fixed"/>
              <w:tblCellMar>
                <w:left w:w="0" w:type="dxa"/>
                <w:right w:w="0" w:type="dxa"/>
              </w:tblCellMar>
              <w:tblLook w:val="04A0" w:firstRow="1" w:lastRow="0" w:firstColumn="1" w:lastColumn="0" w:noHBand="0" w:noVBand="1"/>
            </w:tblPr>
            <w:tblGrid>
              <w:gridCol w:w="9638"/>
            </w:tblGrid>
            <w:tr w:rsidR="00366CA1" w:rsidRPr="00366CA1" w:rsidTr="002850DD">
              <w:tc>
                <w:tcPr>
                  <w:tcW w:w="9638" w:type="dxa"/>
                </w:tcPr>
                <w:p w:rsidR="00C90BB8" w:rsidRPr="00366CA1" w:rsidRDefault="00C90BB8" w:rsidP="00C90BB8">
                  <w:pPr>
                    <w:widowControl w:val="0"/>
                    <w:numPr>
                      <w:ilvl w:val="0"/>
                      <w:numId w:val="9"/>
                    </w:numPr>
                    <w:spacing w:before="120" w:after="120"/>
                    <w:ind w:hanging="363"/>
                    <w:rPr>
                      <w:rFonts w:ascii="Garamond" w:hAnsi="Garamond" w:cs="Arial"/>
                      <w:sz w:val="20"/>
                    </w:rPr>
                  </w:pPr>
                  <w:r w:rsidRPr="00366CA1">
                    <w:rPr>
                      <w:rFonts w:ascii="Garamond" w:hAnsi="Garamond" w:cs="Arial"/>
                      <w:sz w:val="20"/>
                    </w:rPr>
                    <w:t xml:space="preserve">- (cognome e nome, residenza, domicilio, codice fiscale, indirizzo di posta elettronica certificata e indirizzo e-mail, recapito telefonico, ruolo e appartenenza ad associazioni/Imprese/enti ecc.) </w:t>
                  </w:r>
                </w:p>
                <w:p w:rsidR="00C90BB8" w:rsidRPr="00366CA1" w:rsidRDefault="00C90BB8" w:rsidP="00C90BB8">
                  <w:pPr>
                    <w:widowControl w:val="0"/>
                    <w:numPr>
                      <w:ilvl w:val="0"/>
                      <w:numId w:val="9"/>
                    </w:numPr>
                    <w:spacing w:before="120" w:after="120"/>
                    <w:ind w:hanging="363"/>
                    <w:rPr>
                      <w:rFonts w:ascii="Garamond" w:hAnsi="Garamond" w:cs="Arial"/>
                      <w:sz w:val="20"/>
                    </w:rPr>
                  </w:pPr>
                  <w:r w:rsidRPr="00366CA1">
                    <w:rPr>
                      <w:rFonts w:ascii="Garamond" w:hAnsi="Garamond" w:cs="Arial"/>
                      <w:sz w:val="20"/>
                    </w:rPr>
                    <w:t xml:space="preserve">Contratto o lettera di incarico (contratto di prestazione servizi, rapporto di lavoro subordinato, contratto di lavoro autonomo, prestazione professionale o d’arte a carattere occasionale, contratto di collaborazione coordinata e continuativa, ecc.), </w:t>
                  </w:r>
                </w:p>
                <w:p w:rsidR="00C90BB8" w:rsidRPr="00366CA1" w:rsidRDefault="00C90BB8" w:rsidP="00C90BB8">
                  <w:pPr>
                    <w:widowControl w:val="0"/>
                    <w:numPr>
                      <w:ilvl w:val="0"/>
                      <w:numId w:val="9"/>
                    </w:numPr>
                    <w:spacing w:before="120" w:after="120"/>
                    <w:ind w:hanging="363"/>
                    <w:rPr>
                      <w:rFonts w:ascii="Garamond" w:hAnsi="Garamond" w:cs="Arial"/>
                      <w:sz w:val="20"/>
                    </w:rPr>
                  </w:pPr>
                  <w:r w:rsidRPr="00366CA1">
                    <w:rPr>
                      <w:rFonts w:ascii="Garamond" w:hAnsi="Garamond" w:cs="Arial"/>
                      <w:sz w:val="20"/>
                    </w:rPr>
                    <w:t>Dettaglio della natura, qualità e quantità delle prestazioni, costo delle specifiche prestazioni, importo al lordo delle ritenute di legge ed eventuali costi collaterali (es. se il costo è comprensivo di viaggio e soggiorno).</w:t>
                  </w:r>
                </w:p>
              </w:tc>
            </w:tr>
            <w:tr w:rsidR="00366CA1" w:rsidRPr="00366CA1" w:rsidTr="002850DD">
              <w:tc>
                <w:tcPr>
                  <w:tcW w:w="9638" w:type="dxa"/>
                </w:tcPr>
                <w:p w:rsidR="00C90BB8" w:rsidRPr="00366CA1" w:rsidRDefault="00C90BB8" w:rsidP="00C90BB8">
                  <w:pPr>
                    <w:widowControl w:val="0"/>
                    <w:numPr>
                      <w:ilvl w:val="0"/>
                      <w:numId w:val="9"/>
                    </w:numPr>
                    <w:spacing w:before="120" w:after="120"/>
                    <w:ind w:hanging="363"/>
                    <w:rPr>
                      <w:rFonts w:ascii="Garamond" w:hAnsi="Garamond" w:cs="Arial"/>
                      <w:sz w:val="20"/>
                    </w:rPr>
                  </w:pPr>
                  <w:r w:rsidRPr="00366CA1">
                    <w:rPr>
                      <w:rFonts w:ascii="Garamond" w:hAnsi="Garamond" w:cs="Arial"/>
                      <w:sz w:val="20"/>
                    </w:rPr>
                    <w:t>Compensi percepiti per l’esecuzione della prestazione</w:t>
                  </w:r>
                </w:p>
                <w:p w:rsidR="00C90BB8" w:rsidRPr="00366CA1" w:rsidRDefault="00C90BB8" w:rsidP="00C90BB8">
                  <w:pPr>
                    <w:widowControl w:val="0"/>
                    <w:numPr>
                      <w:ilvl w:val="0"/>
                      <w:numId w:val="9"/>
                    </w:numPr>
                    <w:spacing w:before="120" w:after="120"/>
                    <w:ind w:hanging="363"/>
                    <w:rPr>
                      <w:rFonts w:ascii="Garamond" w:hAnsi="Garamond" w:cs="Arial"/>
                      <w:sz w:val="20"/>
                    </w:rPr>
                  </w:pPr>
                  <w:r w:rsidRPr="00366CA1">
                    <w:rPr>
                      <w:rFonts w:ascii="Garamond" w:hAnsi="Garamond" w:cs="Arial"/>
                      <w:sz w:val="20"/>
                    </w:rPr>
                    <w:t>Viaggi e trasferte effettuati nell’ambito dell’esecuzione della prestazione</w:t>
                  </w:r>
                </w:p>
                <w:p w:rsidR="00C90BB8" w:rsidRPr="00366CA1" w:rsidRDefault="000C3042" w:rsidP="00A663B1">
                  <w:pPr>
                    <w:pStyle w:val="Paragrafoelenco"/>
                    <w:widowControl w:val="0"/>
                    <w:spacing w:before="120" w:after="120" w:line="360" w:lineRule="auto"/>
                    <w:rPr>
                      <w:rFonts w:ascii="Garamond" w:hAnsi="Garamond"/>
                    </w:rPr>
                  </w:pPr>
                  <w:r w:rsidRPr="00366CA1">
                    <w:rPr>
                      <w:rFonts w:ascii="Garamond" w:hAnsi="Garamond" w:cs="Arial"/>
                      <w:b/>
                      <w:sz w:val="20"/>
                    </w:rPr>
                    <w:t xml:space="preserve">di professionisti, collaboratori, dipendenti e fornitori </w:t>
                  </w:r>
                  <w:r w:rsidR="00A663B1">
                    <w:rPr>
                      <w:rFonts w:ascii="Garamond" w:hAnsi="Garamond" w:cs="Arial"/>
                      <w:b/>
                      <w:sz w:val="20"/>
                    </w:rPr>
                    <w:t>dell’Organismo</w:t>
                  </w:r>
                  <w:r w:rsidRPr="00366CA1">
                    <w:rPr>
                      <w:rFonts w:ascii="Garamond" w:hAnsi="Garamond" w:cs="Arial"/>
                      <w:b/>
                      <w:sz w:val="20"/>
                    </w:rPr>
                    <w:t xml:space="preserve"> </w:t>
                  </w:r>
                  <w:r w:rsidR="00C90BB8" w:rsidRPr="00366CA1">
                    <w:rPr>
                      <w:rFonts w:ascii="Garamond" w:hAnsi="Garamond" w:cs="Arial"/>
                      <w:sz w:val="20"/>
                    </w:rPr>
                    <w:t xml:space="preserve">ottenuti presso terzi, come di seguito descritto: </w:t>
                  </w:r>
                </w:p>
              </w:tc>
            </w:tr>
          </w:tbl>
          <w:p w:rsidR="00C90BB8" w:rsidRPr="00366CA1" w:rsidRDefault="00C90BB8" w:rsidP="009044F0">
            <w:r w:rsidRPr="00366CA1">
              <w:rPr>
                <w:rFonts w:ascii="Garamond" w:hAnsi="Garamond" w:cs="Arial"/>
                <w:sz w:val="20"/>
              </w:rPr>
              <w:t>la fonte dei dati è l</w:t>
            </w:r>
            <w:r w:rsidR="00A663B1">
              <w:rPr>
                <w:rFonts w:ascii="Garamond" w:hAnsi="Garamond" w:cs="Arial"/>
                <w:sz w:val="20"/>
              </w:rPr>
              <w:t>’Organismo</w:t>
            </w:r>
            <w:r w:rsidRPr="00366CA1">
              <w:rPr>
                <w:rFonts w:ascii="Garamond" w:hAnsi="Garamond" w:cs="Arial"/>
                <w:sz w:val="20"/>
              </w:rPr>
              <w:t>, beneficiari</w:t>
            </w:r>
            <w:r w:rsidR="00A663B1">
              <w:rPr>
                <w:rFonts w:ascii="Garamond" w:hAnsi="Garamond" w:cs="Arial"/>
                <w:sz w:val="20"/>
              </w:rPr>
              <w:t>o</w:t>
            </w:r>
            <w:r w:rsidRPr="00366CA1">
              <w:rPr>
                <w:rFonts w:ascii="Garamond" w:hAnsi="Garamond" w:cs="Arial"/>
                <w:sz w:val="20"/>
              </w:rPr>
              <w:t xml:space="preserve"> del contributo concesso ai sensi </w:t>
            </w:r>
            <w:r w:rsidR="009044F0" w:rsidRPr="009044F0">
              <w:rPr>
                <w:rFonts w:ascii="Garamond" w:hAnsi="Garamond" w:cs="Arial"/>
                <w:b/>
                <w:sz w:val="20"/>
              </w:rPr>
              <w:t>L.R. n. 14 del 20 settembre 2006, “Norme in materia di Beni culturali, Istituti e Luoghi della cultura”</w:t>
            </w:r>
            <w:r w:rsidR="009044F0" w:rsidRPr="009044F0">
              <w:rPr>
                <w:rFonts w:ascii="Garamond" w:hAnsi="Garamond"/>
                <w:b/>
                <w:sz w:val="20"/>
              </w:rPr>
              <w:t>, e in particolare l’</w:t>
            </w:r>
            <w:r w:rsidR="009044F0" w:rsidRPr="009044F0">
              <w:rPr>
                <w:rFonts w:ascii="Garamond" w:hAnsi="Garamond" w:cs="Arial"/>
                <w:b/>
                <w:sz w:val="20"/>
              </w:rPr>
              <w:t>art. 20 “Enti e Istituzioni culturali- Celebrazioni”, e art. 21, “finanziamenti regionali”, comma 1, lettera r) “Enti e Istituzioni culturali e scientifiche di particolare importanza in ambito regionale”</w:t>
            </w:r>
            <w:r w:rsidRPr="009044F0">
              <w:rPr>
                <w:rFonts w:ascii="Garamond" w:hAnsi="Garamond" w:cs="Arial"/>
                <w:b/>
                <w:sz w:val="20"/>
              </w:rPr>
              <w:t>,</w:t>
            </w:r>
            <w:r w:rsidRPr="00366CA1">
              <w:rPr>
                <w:rFonts w:ascii="Garamond" w:hAnsi="Garamond" w:cs="Arial"/>
                <w:sz w:val="20"/>
              </w:rPr>
              <w:t xml:space="preserve"> che opera in qualità di titolare autonomo -e che, pertanto, si intende agisca nel rispetto delle disposizioni in materia di protezione dei dati personali- obbligata ai sensi </w:t>
            </w:r>
            <w:r w:rsidR="009044F0">
              <w:rPr>
                <w:rFonts w:ascii="Garamond" w:hAnsi="Garamond" w:cs="Arial"/>
                <w:sz w:val="20"/>
              </w:rPr>
              <w:t xml:space="preserve">del paragrafo 13 dell’Avviso Pubblico approvato con </w:t>
            </w:r>
            <w:r w:rsidR="009044F0" w:rsidRPr="001F26F3">
              <w:rPr>
                <w:rFonts w:ascii="Garamond" w:hAnsi="Garamond" w:cs="Arial"/>
                <w:sz w:val="20"/>
              </w:rPr>
              <w:t xml:space="preserve">Determinazione rep. </w:t>
            </w:r>
            <w:r w:rsidR="001F26F3" w:rsidRPr="001F26F3">
              <w:rPr>
                <w:rFonts w:ascii="Garamond" w:hAnsi="Garamond" w:cs="Arial"/>
                <w:sz w:val="20"/>
              </w:rPr>
              <w:t>n.</w:t>
            </w:r>
            <w:bookmarkStart w:id="0" w:name="_GoBack"/>
            <w:bookmarkEnd w:id="0"/>
            <w:r w:rsidR="001F26F3" w:rsidRPr="001F26F3">
              <w:rPr>
                <w:rFonts w:ascii="Garamond" w:hAnsi="Garamond" w:cs="Arial"/>
                <w:sz w:val="20"/>
              </w:rPr>
              <w:t xml:space="preserve">756 </w:t>
            </w:r>
            <w:proofErr w:type="spellStart"/>
            <w:r w:rsidR="001F26F3" w:rsidRPr="001F26F3">
              <w:rPr>
                <w:rFonts w:ascii="Garamond" w:hAnsi="Garamond" w:cs="Arial"/>
                <w:sz w:val="20"/>
              </w:rPr>
              <w:t>prot</w:t>
            </w:r>
            <w:proofErr w:type="spellEnd"/>
            <w:r w:rsidR="001F26F3" w:rsidRPr="001F26F3">
              <w:rPr>
                <w:rFonts w:ascii="Garamond" w:hAnsi="Garamond" w:cs="Arial"/>
                <w:sz w:val="20"/>
              </w:rPr>
              <w:t>. 8308 del 12 Aprile 2023</w:t>
            </w:r>
            <w:r w:rsidRPr="00366CA1">
              <w:rPr>
                <w:rFonts w:ascii="Garamond" w:hAnsi="Garamond" w:cs="Arial"/>
                <w:sz w:val="20"/>
              </w:rPr>
              <w:t>. I dati richiesti devono essere forniti obbligatoriamente in quanto necessari all’accertamento</w:t>
            </w:r>
            <w:r w:rsidR="000C3042" w:rsidRPr="00366CA1">
              <w:rPr>
                <w:rFonts w:ascii="Garamond" w:hAnsi="Garamond" w:cs="Arial"/>
                <w:sz w:val="20"/>
              </w:rPr>
              <w:t xml:space="preserve"> dell’ammissibilità delle spese, delle verifiche contabili e delle comunicazioni d’obbligo </w:t>
            </w:r>
            <w:r w:rsidRPr="00366CA1">
              <w:rPr>
                <w:rFonts w:ascii="Garamond" w:hAnsi="Garamond" w:cs="Arial"/>
                <w:sz w:val="20"/>
              </w:rPr>
              <w:t xml:space="preserve">e quindi per l’erogazione del contributo concesso che rappresenta il raggiungimento delle finalità istituzionali assegnate dalla legge. Il rifiuto di fornire questi dati comporta per l’Ente l’impossibilità di eseguire le prestazioni e i compiti per i quali tali dati sono necessari. Ai documenti contenenti i dati oggetto di questa informativa si applica </w:t>
            </w:r>
            <w:r w:rsidRPr="00366CA1">
              <w:rPr>
                <w:rFonts w:ascii="Garamond" w:hAnsi="Garamond" w:cs="Arial"/>
                <w:b/>
                <w:sz w:val="20"/>
              </w:rPr>
              <w:t>la registrazione "riservata"</w:t>
            </w:r>
            <w:r w:rsidRPr="00366CA1">
              <w:rPr>
                <w:rFonts w:ascii="Garamond" w:hAnsi="Garamond" w:cs="Arial"/>
                <w:sz w:val="20"/>
              </w:rPr>
              <w:t xml:space="preserve"> nel sistema di protocollo informatico. </w:t>
            </w:r>
          </w:p>
        </w:tc>
      </w:tr>
    </w:tbl>
    <w:p w:rsidR="00444299" w:rsidRPr="00366CA1" w:rsidRDefault="00F1436C">
      <w:pPr>
        <w:spacing w:before="120" w:after="120" w:line="360" w:lineRule="auto"/>
        <w:rPr>
          <w:rFonts w:ascii="Garamond" w:hAnsi="Garamond" w:cs="Arial"/>
          <w:sz w:val="20"/>
        </w:rPr>
      </w:pPr>
      <w:r w:rsidRPr="00366CA1">
        <w:rPr>
          <w:rFonts w:ascii="Garamond" w:hAnsi="Garamond" w:cs="Arial"/>
          <w:sz w:val="20"/>
        </w:rPr>
        <w:t xml:space="preserve">Il conferimento di eventuali dati espressamente indicati come facoltativi richiede il tuo consenso esplicito, che potrai comunque revocare in qualsiasi momento, opponendoti in tutto o in parte al trattamento. </w:t>
      </w:r>
    </w:p>
    <w:p w:rsidR="00444299" w:rsidRPr="00366CA1" w:rsidRDefault="00F1436C">
      <w:pPr>
        <w:pStyle w:val="Paragrafoelenco"/>
        <w:spacing w:before="120" w:after="120"/>
        <w:rPr>
          <w:rFonts w:ascii="Garamond" w:hAnsi="Garamond" w:cs="Arial"/>
          <w:b/>
          <w:sz w:val="20"/>
        </w:rPr>
      </w:pPr>
      <w:r w:rsidRPr="00366CA1">
        <w:rPr>
          <w:noProof/>
          <w:lang w:bidi="ar-SA"/>
        </w:rPr>
        <w:drawing>
          <wp:inline distT="0" distB="0" distL="0" distR="0" wp14:anchorId="5445E0A4" wp14:editId="17C7D463">
            <wp:extent cx="428625" cy="342900"/>
            <wp:effectExtent l="0" t="0" r="0" b="0"/>
            <wp:docPr id="4"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5"/>
                    <pic:cNvPicPr>
                      <a:picLocks noChangeAspect="1" noChangeArrowheads="1"/>
                    </pic:cNvPicPr>
                  </pic:nvPicPr>
                  <pic:blipFill>
                    <a:blip r:embed="rId14"/>
                    <a:stretch>
                      <a:fillRect/>
                    </a:stretch>
                  </pic:blipFill>
                  <pic:spPr bwMode="auto">
                    <a:xfrm>
                      <a:off x="0" y="0"/>
                      <a:ext cx="428625" cy="342900"/>
                    </a:xfrm>
                    <a:prstGeom prst="rect">
                      <a:avLst/>
                    </a:prstGeom>
                  </pic:spPr>
                </pic:pic>
              </a:graphicData>
            </a:graphic>
          </wp:inline>
        </w:drawing>
      </w:r>
      <w:r w:rsidRPr="00366CA1">
        <w:rPr>
          <w:rFonts w:ascii="Garamond" w:hAnsi="Garamond" w:cs="Arial"/>
          <w:b/>
          <w:sz w:val="20"/>
        </w:rPr>
        <w:t xml:space="preserve">CHI TRATTA I TUOI DATI   </w:t>
      </w:r>
    </w:p>
    <w:p w:rsidR="00444299" w:rsidRPr="00366CA1" w:rsidRDefault="00444299">
      <w:pPr>
        <w:pStyle w:val="Paragrafoelenco"/>
        <w:spacing w:before="120" w:after="120"/>
        <w:ind w:left="0"/>
        <w:jc w:val="center"/>
        <w:rPr>
          <w:rFonts w:ascii="Garamond" w:hAnsi="Garamond" w:cs="Arial"/>
          <w:b/>
          <w:sz w:val="20"/>
        </w:rPr>
      </w:pPr>
    </w:p>
    <w:p w:rsidR="00444299" w:rsidRPr="00366CA1" w:rsidRDefault="00F1436C">
      <w:pPr>
        <w:spacing w:before="120" w:after="120"/>
        <w:rPr>
          <w:rFonts w:ascii="Garamond" w:hAnsi="Garamond" w:cs="Arial"/>
          <w:sz w:val="20"/>
        </w:rPr>
      </w:pPr>
      <w:r w:rsidRPr="00366CA1">
        <w:rPr>
          <w:rFonts w:ascii="Garamond" w:hAnsi="Garamond" w:cs="Arial"/>
          <w:sz w:val="20"/>
        </w:rPr>
        <w:t>I tuoi dati potranno essere resi accessibili per le finalità a te comunicate a:</w:t>
      </w:r>
    </w:p>
    <w:p w:rsidR="00444299" w:rsidRPr="00366CA1" w:rsidRDefault="00F1436C">
      <w:pPr>
        <w:pStyle w:val="Paragrafoelenco"/>
        <w:numPr>
          <w:ilvl w:val="0"/>
          <w:numId w:val="2"/>
        </w:numPr>
        <w:spacing w:before="120" w:after="120" w:line="360" w:lineRule="auto"/>
        <w:rPr>
          <w:rFonts w:ascii="Garamond" w:hAnsi="Garamond" w:cs="Arial"/>
          <w:sz w:val="20"/>
        </w:rPr>
      </w:pPr>
      <w:r w:rsidRPr="00366CA1">
        <w:rPr>
          <w:rFonts w:ascii="Garamond" w:hAnsi="Garamond" w:cs="Arial"/>
          <w:sz w:val="20"/>
        </w:rPr>
        <w:t xml:space="preserve">dipendenti e/o collaboratori del Titolare, nella loro qualità di autorizzati del trattamento e/o amministratori di sistema; </w:t>
      </w:r>
    </w:p>
    <w:p w:rsidR="00444299" w:rsidRPr="00366CA1" w:rsidRDefault="00F1436C">
      <w:pPr>
        <w:pStyle w:val="Paragrafoelenco"/>
        <w:numPr>
          <w:ilvl w:val="0"/>
          <w:numId w:val="2"/>
        </w:numPr>
        <w:spacing w:before="120" w:after="120" w:line="360" w:lineRule="auto"/>
        <w:rPr>
          <w:rFonts w:ascii="Garamond" w:hAnsi="Garamond" w:cs="Arial"/>
          <w:sz w:val="20"/>
        </w:rPr>
      </w:pPr>
      <w:r w:rsidRPr="00366CA1">
        <w:rPr>
          <w:rFonts w:ascii="Garamond" w:hAnsi="Garamond" w:cs="Arial"/>
          <w:sz w:val="20"/>
        </w:rPr>
        <w:t>pubbliche amministrazioni e soggetti terzi (liberi professionisti, società) cui è stata affidata la fornitura di servizi per conto del Titolare, nella loro qualità di responsabili del trattamento.</w:t>
      </w:r>
    </w:p>
    <w:p w:rsidR="00444299" w:rsidRPr="00366CA1" w:rsidRDefault="00F1436C">
      <w:pPr>
        <w:pStyle w:val="Paragrafoelenco"/>
        <w:numPr>
          <w:ilvl w:val="0"/>
          <w:numId w:val="2"/>
        </w:numPr>
        <w:spacing w:before="120" w:after="120" w:line="360" w:lineRule="auto"/>
        <w:rPr>
          <w:rFonts w:ascii="Garamond" w:hAnsi="Garamond" w:cs="Arial"/>
          <w:sz w:val="20"/>
        </w:rPr>
      </w:pPr>
      <w:r w:rsidRPr="00366CA1">
        <w:rPr>
          <w:rFonts w:ascii="Garamond" w:hAnsi="Garamond" w:cs="Arial"/>
          <w:sz w:val="20"/>
        </w:rPr>
        <w:t xml:space="preserve">Organi di controllo, forze dell’ordine o magistratura, altre pubbliche amministrazioni nei casi previsti dalla legge per finalità istituzionali e in qualità di autonomi titolari del trattamento, soggetti terzi (liberi professionisti, società) </w:t>
      </w:r>
      <w:r w:rsidRPr="00366CA1">
        <w:rPr>
          <w:rFonts w:ascii="Garamond" w:hAnsi="Garamond" w:cs="Arial"/>
          <w:sz w:val="20"/>
        </w:rPr>
        <w:lastRenderedPageBreak/>
        <w:t>cui è stata affidata la fornitura di servizi per conto del Titolare (come, ad esempio, assistenza tecnica per il servizio di protocollo/PC e simili), nella loro qualità di responsabili del trattamento, Altri uffici regionali.</w:t>
      </w:r>
    </w:p>
    <w:p w:rsidR="00444299" w:rsidRPr="00366CA1" w:rsidRDefault="00F1436C">
      <w:pPr>
        <w:spacing w:before="120" w:after="120" w:line="360" w:lineRule="auto"/>
        <w:rPr>
          <w:rFonts w:ascii="Garamond" w:hAnsi="Garamond" w:cs="Arial"/>
          <w:sz w:val="20"/>
        </w:rPr>
      </w:pPr>
      <w:r w:rsidRPr="00366CA1">
        <w:rPr>
          <w:rFonts w:ascii="Garamond" w:hAnsi="Garamond" w:cs="Arial"/>
          <w:sz w:val="20"/>
        </w:rPr>
        <w:t xml:space="preserve"> I tuoi dati possono essere comunicati o resi disponibili, senza necessità del tuo consenso, a organi di controllo, forze dell’ordine o magistratura, altre pubbliche amministrazioni nei casi previsti dalla legge per finalità istituzionali e in qualità di autonomi titolari del trattamento. I tuoi dati possono essere trattati da organismi di audit e di controllo dell’Unione Europea, nazionali e regionali nei casi previsti dalla normativa vigente.</w:t>
      </w:r>
    </w:p>
    <w:p w:rsidR="00444299" w:rsidRPr="00366CA1" w:rsidRDefault="00F1436C">
      <w:pPr>
        <w:spacing w:before="120" w:after="120" w:line="360" w:lineRule="auto"/>
        <w:rPr>
          <w:rFonts w:ascii="Garamond" w:hAnsi="Garamond" w:cs="Arial"/>
          <w:sz w:val="20"/>
        </w:rPr>
      </w:pPr>
      <w:r w:rsidRPr="00366CA1">
        <w:rPr>
          <w:rFonts w:ascii="Garamond" w:hAnsi="Garamond" w:cs="Arial"/>
          <w:sz w:val="20"/>
        </w:rPr>
        <w:t>Alcuni dati personali sono resi pubblici nei casi previsti dalla legge per finalità di trasparenza o di pubblicità legale.</w:t>
      </w:r>
    </w:p>
    <w:p w:rsidR="00444299" w:rsidRPr="00366CA1" w:rsidRDefault="00444299">
      <w:pPr>
        <w:pStyle w:val="Paragrafoelenco"/>
        <w:spacing w:before="120" w:after="120"/>
        <w:ind w:left="0"/>
        <w:jc w:val="center"/>
        <w:rPr>
          <w:rFonts w:ascii="Garamond" w:hAnsi="Garamond" w:cs="Arial"/>
          <w:b/>
          <w:sz w:val="20"/>
        </w:rPr>
      </w:pPr>
    </w:p>
    <w:p w:rsidR="00444299" w:rsidRPr="00366CA1" w:rsidRDefault="00F1436C">
      <w:pPr>
        <w:pStyle w:val="Paragrafoelenco"/>
        <w:spacing w:before="120" w:after="120"/>
        <w:ind w:left="0"/>
        <w:rPr>
          <w:rFonts w:ascii="Garamond" w:hAnsi="Garamond" w:cs="Arial"/>
          <w:b/>
          <w:sz w:val="20"/>
        </w:rPr>
      </w:pPr>
      <w:r w:rsidRPr="00366CA1">
        <w:rPr>
          <w:noProof/>
          <w:lang w:bidi="ar-SA"/>
        </w:rPr>
        <w:drawing>
          <wp:inline distT="0" distB="0" distL="0" distR="0" wp14:anchorId="682BA783" wp14:editId="6DC64CB7">
            <wp:extent cx="323850" cy="323850"/>
            <wp:effectExtent l="0" t="0" r="0" b="0"/>
            <wp:docPr id="5"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6"/>
                    <pic:cNvPicPr>
                      <a:picLocks noChangeAspect="1" noChangeArrowheads="1"/>
                    </pic:cNvPicPr>
                  </pic:nvPicPr>
                  <pic:blipFill>
                    <a:blip r:embed="rId15"/>
                    <a:stretch>
                      <a:fillRect/>
                    </a:stretch>
                  </pic:blipFill>
                  <pic:spPr bwMode="auto">
                    <a:xfrm>
                      <a:off x="0" y="0"/>
                      <a:ext cx="323850" cy="323850"/>
                    </a:xfrm>
                    <a:prstGeom prst="rect">
                      <a:avLst/>
                    </a:prstGeom>
                  </pic:spPr>
                </pic:pic>
              </a:graphicData>
            </a:graphic>
          </wp:inline>
        </w:drawing>
      </w:r>
      <w:r w:rsidRPr="00366CA1">
        <w:rPr>
          <w:rFonts w:ascii="Garamond" w:hAnsi="Garamond" w:cs="Arial"/>
          <w:b/>
          <w:sz w:val="20"/>
        </w:rPr>
        <w:t xml:space="preserve"> COME TRATTIAMO I TUOI DATI E LI CONSERVIAMO  </w:t>
      </w:r>
    </w:p>
    <w:p w:rsidR="00444299" w:rsidRPr="00366CA1" w:rsidRDefault="00444299">
      <w:pPr>
        <w:pStyle w:val="Paragrafoelenco"/>
        <w:spacing w:before="120" w:after="120"/>
        <w:rPr>
          <w:rFonts w:ascii="Garamond" w:hAnsi="Garamond" w:cs="Arial"/>
          <w:b/>
          <w:sz w:val="20"/>
          <w:u w:val="single"/>
        </w:rPr>
      </w:pPr>
    </w:p>
    <w:p w:rsidR="00444299" w:rsidRPr="00366CA1" w:rsidRDefault="00F1436C">
      <w:pPr>
        <w:spacing w:before="120" w:after="120" w:line="360" w:lineRule="auto"/>
        <w:rPr>
          <w:rFonts w:ascii="Garamond" w:eastAsia="Times New Roman" w:hAnsi="Garamond" w:cs="Arial"/>
          <w:sz w:val="20"/>
        </w:rPr>
      </w:pPr>
      <w:r w:rsidRPr="00366CA1">
        <w:rPr>
          <w:rFonts w:ascii="Garamond" w:eastAsia="Times New Roman" w:hAnsi="Garamond" w:cs="Arial"/>
          <w:sz w:val="20"/>
        </w:rPr>
        <w:t xml:space="preserve">Il trattamento dei tuoi dati personali è realizzato con modalità Mista, per mezzo delle operazioni di Raccolta, Registrazione, Conservazione, Estrazione, Consultazione, Uso, </w:t>
      </w:r>
      <w:r w:rsidR="00570011" w:rsidRPr="0068644F">
        <w:rPr>
          <w:rFonts w:ascii="Garamond" w:eastAsia="Times New Roman" w:hAnsi="Garamond" w:cs="Arial"/>
          <w:sz w:val="20"/>
        </w:rPr>
        <w:t>Cancellazione o distruzione</w:t>
      </w:r>
      <w:r w:rsidR="00570011">
        <w:rPr>
          <w:rFonts w:ascii="Garamond" w:eastAsia="Times New Roman" w:hAnsi="Garamond" w:cs="Arial"/>
          <w:sz w:val="20"/>
        </w:rPr>
        <w:t xml:space="preserve"> limitatamente ai dati contenuti nelle c</w:t>
      </w:r>
      <w:r w:rsidR="00570011" w:rsidRPr="00CF0CE5">
        <w:rPr>
          <w:rFonts w:ascii="Garamond" w:eastAsia="Times New Roman" w:hAnsi="Garamond" w:cs="Arial"/>
          <w:sz w:val="20"/>
        </w:rPr>
        <w:t>opie di lavoro su PC con accesso protetto da password</w:t>
      </w:r>
      <w:r w:rsidR="00570011">
        <w:rPr>
          <w:rFonts w:ascii="Garamond" w:eastAsia="Times New Roman" w:hAnsi="Garamond" w:cs="Arial"/>
          <w:sz w:val="20"/>
        </w:rPr>
        <w:t>, nelle p</w:t>
      </w:r>
      <w:r w:rsidR="00570011" w:rsidRPr="00CF0CE5">
        <w:rPr>
          <w:rFonts w:ascii="Garamond" w:eastAsia="Times New Roman" w:hAnsi="Garamond" w:cs="Arial"/>
          <w:sz w:val="20"/>
        </w:rPr>
        <w:t xml:space="preserve">ratiche cartacee custodite e accessibili solo con chiave, dati digitali accessibili con </w:t>
      </w:r>
      <w:proofErr w:type="spellStart"/>
      <w:r w:rsidR="00570011" w:rsidRPr="00CF0CE5">
        <w:rPr>
          <w:rFonts w:ascii="Garamond" w:eastAsia="Times New Roman" w:hAnsi="Garamond" w:cs="Arial"/>
          <w:sz w:val="20"/>
        </w:rPr>
        <w:t>psw</w:t>
      </w:r>
      <w:proofErr w:type="spellEnd"/>
      <w:r w:rsidR="00570011" w:rsidRPr="00CF0CE5">
        <w:rPr>
          <w:rFonts w:ascii="Garamond" w:eastAsia="Times New Roman" w:hAnsi="Garamond" w:cs="Arial"/>
          <w:sz w:val="20"/>
        </w:rPr>
        <w:t xml:space="preserve"> da parte di personale autorizzato</w:t>
      </w:r>
      <w:r w:rsidRPr="00366CA1">
        <w:rPr>
          <w:rFonts w:ascii="Garamond" w:eastAsia="Times New Roman" w:hAnsi="Garamond" w:cs="Arial"/>
          <w:sz w:val="20"/>
        </w:rPr>
        <w:t xml:space="preserve">. </w:t>
      </w:r>
    </w:p>
    <w:p w:rsidR="00444299" w:rsidRPr="00366CA1" w:rsidRDefault="00F1436C">
      <w:pPr>
        <w:spacing w:before="120" w:after="120" w:line="360" w:lineRule="auto"/>
        <w:rPr>
          <w:rFonts w:ascii="Garamond" w:eastAsia="Times New Roman" w:hAnsi="Garamond" w:cs="Arial"/>
          <w:sz w:val="20"/>
        </w:rPr>
      </w:pPr>
      <w:r w:rsidRPr="00366CA1">
        <w:rPr>
          <w:rFonts w:ascii="Garamond" w:eastAsia="Times New Roman" w:hAnsi="Garamond" w:cs="Arial"/>
          <w:sz w:val="20"/>
        </w:rPr>
        <w:t xml:space="preserve">Il Titolare non adotta alcun processo decisionale automatizzato. Nell’ipotesi in cui il trattamento preveda un processo decisionale automatizzato, compresa la </w:t>
      </w:r>
      <w:proofErr w:type="spellStart"/>
      <w:r w:rsidRPr="00366CA1">
        <w:rPr>
          <w:rFonts w:ascii="Garamond" w:eastAsia="Times New Roman" w:hAnsi="Garamond" w:cs="Arial"/>
          <w:sz w:val="20"/>
        </w:rPr>
        <w:t>profilazione</w:t>
      </w:r>
      <w:proofErr w:type="spellEnd"/>
      <w:r w:rsidRPr="00366CA1">
        <w:rPr>
          <w:rFonts w:ascii="Garamond" w:eastAsia="Times New Roman" w:hAnsi="Garamond" w:cs="Arial"/>
          <w:sz w:val="20"/>
        </w:rPr>
        <w:t>, il Titolare ti informerà in merito alla logica utilizzata e alle conseguenze del trattamento per l’interessato con specifica informativa.</w:t>
      </w:r>
    </w:p>
    <w:p w:rsidR="00444299" w:rsidRPr="00366CA1" w:rsidRDefault="00F1436C">
      <w:pPr>
        <w:spacing w:before="120" w:after="120" w:line="360" w:lineRule="auto"/>
        <w:rPr>
          <w:rFonts w:ascii="Garamond" w:eastAsia="Times New Roman" w:hAnsi="Garamond" w:cs="Arial"/>
          <w:sz w:val="20"/>
        </w:rPr>
      </w:pPr>
      <w:r w:rsidRPr="00366CA1">
        <w:rPr>
          <w:noProof/>
          <w:lang w:bidi="ar-SA"/>
        </w:rPr>
        <w:drawing>
          <wp:inline distT="0" distB="0" distL="0" distR="0" wp14:anchorId="6B79F98C" wp14:editId="41674D72">
            <wp:extent cx="390525" cy="390525"/>
            <wp:effectExtent l="0" t="0" r="0" b="0"/>
            <wp:docPr id="6"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7"/>
                    <pic:cNvPicPr>
                      <a:picLocks noChangeAspect="1" noChangeArrowheads="1"/>
                    </pic:cNvPicPr>
                  </pic:nvPicPr>
                  <pic:blipFill>
                    <a:blip r:embed="rId16"/>
                    <a:stretch>
                      <a:fillRect/>
                    </a:stretch>
                  </pic:blipFill>
                  <pic:spPr bwMode="auto">
                    <a:xfrm>
                      <a:off x="0" y="0"/>
                      <a:ext cx="390525" cy="390525"/>
                    </a:xfrm>
                    <a:prstGeom prst="rect">
                      <a:avLst/>
                    </a:prstGeom>
                  </pic:spPr>
                </pic:pic>
              </a:graphicData>
            </a:graphic>
          </wp:inline>
        </w:drawing>
      </w:r>
      <w:r w:rsidRPr="00366CA1">
        <w:rPr>
          <w:rFonts w:ascii="Garamond" w:eastAsia="Times New Roman" w:hAnsi="Garamond" w:cs="Arial"/>
          <w:b/>
          <w:sz w:val="20"/>
        </w:rPr>
        <w:t xml:space="preserve"> PER QUANTO </w:t>
      </w:r>
      <w:bookmarkStart w:id="1" w:name="__DdeLink__3764_1679277289"/>
      <w:r w:rsidRPr="00366CA1">
        <w:rPr>
          <w:rFonts w:ascii="Garamond" w:eastAsia="Times New Roman" w:hAnsi="Garamond" w:cs="Arial"/>
          <w:b/>
          <w:sz w:val="20"/>
        </w:rPr>
        <w:t>TEMPO</w:t>
      </w:r>
      <w:bookmarkEnd w:id="1"/>
      <w:r w:rsidRPr="00366CA1">
        <w:rPr>
          <w:rFonts w:ascii="Garamond" w:eastAsia="Times New Roman" w:hAnsi="Garamond" w:cs="Arial"/>
          <w:b/>
          <w:sz w:val="20"/>
        </w:rPr>
        <w:t xml:space="preserve"> CONSERVIAMO I TUOI DATI</w:t>
      </w:r>
    </w:p>
    <w:p w:rsidR="00444299" w:rsidRPr="00366CA1" w:rsidRDefault="00F1436C">
      <w:pPr>
        <w:spacing w:before="120" w:after="120" w:line="360" w:lineRule="auto"/>
        <w:rPr>
          <w:rFonts w:ascii="Garamond" w:eastAsia="Times New Roman" w:hAnsi="Garamond" w:cs="Arial"/>
          <w:sz w:val="20"/>
        </w:rPr>
      </w:pPr>
      <w:r w:rsidRPr="00366CA1">
        <w:rPr>
          <w:rFonts w:ascii="Garamond" w:eastAsia="Times New Roman" w:hAnsi="Garamond" w:cs="Arial"/>
          <w:sz w:val="20"/>
        </w:rPr>
        <w:t>La Regione tratterà i tuoi dati personali per il tempo necessario per adempiere alle finalità a te comunicate e comunque secondo criteri predeterminati che ti verranno comunicati nell’ambito di specifici trattamenti. Nello specifico, sono stati definiti i seguenti termini di cancellazione: Criteri indicati nel Massimario di selezione e scarto delle Giunte regionali, dai pareri della Soprintendenza Archivistica e dai documenti di indirizzo AGID.</w:t>
      </w:r>
    </w:p>
    <w:p w:rsidR="00444299" w:rsidRPr="00366CA1" w:rsidRDefault="00444299">
      <w:pPr>
        <w:spacing w:before="120" w:after="120" w:line="360" w:lineRule="auto"/>
        <w:rPr>
          <w:rFonts w:ascii="Garamond" w:eastAsia="Times New Roman" w:hAnsi="Garamond" w:cs="Arial"/>
          <w:sz w:val="20"/>
        </w:rPr>
      </w:pPr>
    </w:p>
    <w:p w:rsidR="00444299" w:rsidRPr="00366CA1" w:rsidRDefault="00F1436C">
      <w:pPr>
        <w:spacing w:before="120" w:after="120" w:line="360" w:lineRule="auto"/>
        <w:rPr>
          <w:rFonts w:ascii="Garamond" w:eastAsia="Times New Roman" w:hAnsi="Garamond" w:cs="Arial"/>
          <w:sz w:val="20"/>
        </w:rPr>
      </w:pPr>
      <w:r w:rsidRPr="00366CA1">
        <w:rPr>
          <w:noProof/>
          <w:lang w:bidi="ar-SA"/>
        </w:rPr>
        <w:drawing>
          <wp:inline distT="0" distB="0" distL="0" distR="0" wp14:anchorId="3312E34F" wp14:editId="76A71FD1">
            <wp:extent cx="390525" cy="390525"/>
            <wp:effectExtent l="0" t="0" r="0" b="0"/>
            <wp:docPr id="7"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18"/>
                    <pic:cNvPicPr>
                      <a:picLocks noChangeAspect="1" noChangeArrowheads="1"/>
                    </pic:cNvPicPr>
                  </pic:nvPicPr>
                  <pic:blipFill>
                    <a:blip r:embed="rId17"/>
                    <a:stretch>
                      <a:fillRect/>
                    </a:stretch>
                  </pic:blipFill>
                  <pic:spPr bwMode="auto">
                    <a:xfrm>
                      <a:off x="0" y="0"/>
                      <a:ext cx="390525" cy="390525"/>
                    </a:xfrm>
                    <a:prstGeom prst="rect">
                      <a:avLst/>
                    </a:prstGeom>
                  </pic:spPr>
                </pic:pic>
              </a:graphicData>
            </a:graphic>
          </wp:inline>
        </w:drawing>
      </w:r>
      <w:r w:rsidRPr="00366CA1">
        <w:rPr>
          <w:rFonts w:ascii="Garamond" w:eastAsia="Times New Roman" w:hAnsi="Garamond" w:cs="Arial"/>
          <w:b/>
          <w:bCs/>
          <w:sz w:val="20"/>
        </w:rPr>
        <w:t xml:space="preserve"> TRASFERIMENTO DEI DATI IN ALTRI PAESI</w:t>
      </w:r>
    </w:p>
    <w:p w:rsidR="00444299" w:rsidRPr="00366CA1" w:rsidRDefault="00F1436C">
      <w:pPr>
        <w:spacing w:before="120" w:after="120" w:line="360" w:lineRule="auto"/>
        <w:ind w:right="-36"/>
        <w:jc w:val="left"/>
        <w:rPr>
          <w:rFonts w:ascii="Garamond" w:hAnsi="Garamond" w:cs="Arial"/>
          <w:sz w:val="20"/>
        </w:rPr>
      </w:pPr>
      <w:r w:rsidRPr="00366CA1">
        <w:rPr>
          <w:rFonts w:ascii="Garamond" w:hAnsi="Garamond" w:cs="Arial"/>
          <w:sz w:val="20"/>
        </w:rPr>
        <w:t xml:space="preserve">Il Titolare ti informa che i tuoi dati saranno trasmessi nei seguenti Paesi / Organizzazioni: </w:t>
      </w:r>
    </w:p>
    <w:p w:rsidR="00444299" w:rsidRPr="00366CA1" w:rsidRDefault="00F1436C">
      <w:pPr>
        <w:spacing w:before="120" w:after="120" w:line="360" w:lineRule="auto"/>
        <w:ind w:right="-36"/>
        <w:jc w:val="left"/>
        <w:rPr>
          <w:rFonts w:ascii="Garamond" w:hAnsi="Garamond" w:cs="Arial"/>
          <w:sz w:val="20"/>
        </w:rPr>
      </w:pPr>
      <w:r w:rsidRPr="00366CA1">
        <w:rPr>
          <w:rFonts w:ascii="Garamond" w:hAnsi="Garamond" w:cs="Arial"/>
          <w:sz w:val="20"/>
        </w:rPr>
        <w:t>Nessuno.</w:t>
      </w:r>
    </w:p>
    <w:p w:rsidR="00444299" w:rsidRPr="00366CA1" w:rsidRDefault="00F1436C">
      <w:pPr>
        <w:spacing w:before="120" w:after="120" w:line="360" w:lineRule="auto"/>
        <w:ind w:right="-36"/>
        <w:jc w:val="left"/>
        <w:rPr>
          <w:rFonts w:ascii="Garamond" w:hAnsi="Garamond" w:cs="Arial"/>
          <w:sz w:val="20"/>
        </w:rPr>
      </w:pPr>
      <w:r w:rsidRPr="00366CA1">
        <w:rPr>
          <w:rFonts w:ascii="Garamond" w:hAnsi="Garamond" w:cs="Arial"/>
          <w:sz w:val="20"/>
        </w:rPr>
        <w:t xml:space="preserve"> </w:t>
      </w:r>
    </w:p>
    <w:p w:rsidR="00444299" w:rsidRPr="00366CA1" w:rsidRDefault="00F1436C">
      <w:pPr>
        <w:pStyle w:val="Paragrafoelenco"/>
        <w:spacing w:before="120" w:after="120"/>
        <w:ind w:left="0"/>
        <w:rPr>
          <w:rFonts w:ascii="Garamond" w:hAnsi="Garamond" w:cs="Arial"/>
          <w:b/>
          <w:sz w:val="20"/>
        </w:rPr>
      </w:pPr>
      <w:r w:rsidRPr="00366CA1">
        <w:rPr>
          <w:noProof/>
          <w:lang w:bidi="ar-SA"/>
        </w:rPr>
        <w:drawing>
          <wp:inline distT="0" distB="0" distL="0" distR="0" wp14:anchorId="047C9821" wp14:editId="3AE4DF90">
            <wp:extent cx="457200" cy="457200"/>
            <wp:effectExtent l="0" t="0" r="0" b="0"/>
            <wp:docPr id="8"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19"/>
                    <pic:cNvPicPr>
                      <a:picLocks noChangeAspect="1" noChangeArrowheads="1"/>
                    </pic:cNvPicPr>
                  </pic:nvPicPr>
                  <pic:blipFill>
                    <a:blip r:embed="rId18"/>
                    <a:stretch>
                      <a:fillRect/>
                    </a:stretch>
                  </pic:blipFill>
                  <pic:spPr bwMode="auto">
                    <a:xfrm>
                      <a:off x="0" y="0"/>
                      <a:ext cx="457200" cy="457200"/>
                    </a:xfrm>
                    <a:prstGeom prst="rect">
                      <a:avLst/>
                    </a:prstGeom>
                  </pic:spPr>
                </pic:pic>
              </a:graphicData>
            </a:graphic>
          </wp:inline>
        </w:drawing>
      </w:r>
      <w:r w:rsidRPr="00366CA1">
        <w:rPr>
          <w:rFonts w:ascii="Garamond" w:hAnsi="Garamond" w:cs="Arial"/>
          <w:b/>
          <w:sz w:val="20"/>
        </w:rPr>
        <w:t xml:space="preserve">COME PUOI ESERCITARE I TUOI DIRITTI RELATIVAMENTE AL TRATTAMENTO DEI DATI PERSONALI  </w:t>
      </w:r>
    </w:p>
    <w:p w:rsidR="00444299" w:rsidRPr="00366CA1" w:rsidRDefault="00444299">
      <w:pPr>
        <w:pStyle w:val="Paragrafoelenco"/>
        <w:spacing w:before="120" w:after="120"/>
        <w:ind w:left="0"/>
        <w:rPr>
          <w:rFonts w:ascii="Garamond" w:hAnsi="Garamond" w:cs="Arial"/>
          <w:b/>
          <w:sz w:val="20"/>
        </w:rPr>
      </w:pPr>
    </w:p>
    <w:p w:rsidR="00444299" w:rsidRPr="00366CA1" w:rsidRDefault="00F1436C">
      <w:pPr>
        <w:spacing w:before="120" w:after="120" w:line="360" w:lineRule="auto"/>
        <w:rPr>
          <w:rFonts w:ascii="Garamond" w:hAnsi="Garamond" w:cs="Arial"/>
          <w:sz w:val="20"/>
        </w:rPr>
      </w:pPr>
      <w:r w:rsidRPr="00366CA1">
        <w:rPr>
          <w:rFonts w:ascii="Garamond" w:hAnsi="Garamond" w:cs="Arial"/>
          <w:sz w:val="20"/>
        </w:rPr>
        <w:lastRenderedPageBreak/>
        <w:t>La Regione Sardegna ti informa che, in qualità di soggetto interessato, se non ricorrono le limitazioni previste dalla legge, hai diritto di conoscere il trattamento dei tuoi dati personali, per questa ragione hai diritto di:</w:t>
      </w:r>
    </w:p>
    <w:p w:rsidR="00444299" w:rsidRPr="00366CA1" w:rsidRDefault="00F1436C">
      <w:pPr>
        <w:pStyle w:val="Paragrafoelenco"/>
        <w:numPr>
          <w:ilvl w:val="0"/>
          <w:numId w:val="2"/>
        </w:numPr>
        <w:spacing w:before="120" w:after="120" w:line="360" w:lineRule="auto"/>
        <w:rPr>
          <w:rFonts w:ascii="Garamond" w:hAnsi="Garamond" w:cs="Arial"/>
          <w:sz w:val="20"/>
        </w:rPr>
      </w:pPr>
      <w:r w:rsidRPr="00366CA1">
        <w:rPr>
          <w:rFonts w:ascii="Garamond" w:hAnsi="Garamond" w:cs="Arial"/>
          <w:sz w:val="20"/>
        </w:rPr>
        <w:t>ottenere la conferma dell’esistenza o meno di tuoi dati personali, anche se non ancora registrati e che tali dati vengano messi a Tua disposizione in forma intellegibile;</w:t>
      </w:r>
    </w:p>
    <w:p w:rsidR="00444299" w:rsidRPr="00366CA1" w:rsidRDefault="00F1436C">
      <w:pPr>
        <w:pStyle w:val="Paragrafoelenco"/>
        <w:numPr>
          <w:ilvl w:val="0"/>
          <w:numId w:val="2"/>
        </w:numPr>
        <w:spacing w:before="120" w:after="120" w:line="360" w:lineRule="auto"/>
        <w:rPr>
          <w:rFonts w:ascii="Garamond" w:hAnsi="Garamond" w:cs="Arial"/>
          <w:sz w:val="20"/>
        </w:rPr>
      </w:pPr>
      <w:r w:rsidRPr="00366CA1">
        <w:rPr>
          <w:rFonts w:ascii="Garamond" w:hAnsi="Garamond" w:cs="Arial"/>
          <w:sz w:val="20"/>
        </w:rPr>
        <w:t xml:space="preserve">ottenere indicazione e, se del caso, copia: </w:t>
      </w:r>
    </w:p>
    <w:p w:rsidR="00444299" w:rsidRPr="00366CA1" w:rsidRDefault="00F1436C">
      <w:pPr>
        <w:pStyle w:val="Paragrafoelenco"/>
        <w:numPr>
          <w:ilvl w:val="0"/>
          <w:numId w:val="4"/>
        </w:numPr>
        <w:spacing w:before="120" w:after="120" w:line="360" w:lineRule="auto"/>
        <w:rPr>
          <w:rFonts w:ascii="Garamond" w:hAnsi="Garamond" w:cs="Arial"/>
          <w:sz w:val="20"/>
        </w:rPr>
      </w:pPr>
      <w:r w:rsidRPr="00366CA1">
        <w:rPr>
          <w:rFonts w:ascii="Garamond" w:hAnsi="Garamond" w:cs="Arial"/>
          <w:sz w:val="20"/>
        </w:rPr>
        <w:t xml:space="preserve">dell’origine e della categoria dei dati personali; </w:t>
      </w:r>
    </w:p>
    <w:p w:rsidR="00444299" w:rsidRPr="00366CA1" w:rsidRDefault="00F1436C">
      <w:pPr>
        <w:pStyle w:val="Paragrafoelenco"/>
        <w:numPr>
          <w:ilvl w:val="0"/>
          <w:numId w:val="4"/>
        </w:numPr>
        <w:spacing w:before="120" w:after="120" w:line="360" w:lineRule="auto"/>
        <w:rPr>
          <w:rFonts w:ascii="Garamond" w:hAnsi="Garamond" w:cs="Arial"/>
          <w:sz w:val="20"/>
        </w:rPr>
      </w:pPr>
      <w:r w:rsidRPr="00366CA1">
        <w:rPr>
          <w:rFonts w:ascii="Garamond" w:hAnsi="Garamond" w:cs="Arial"/>
          <w:sz w:val="20"/>
        </w:rPr>
        <w:t xml:space="preserve">della logica applicata in caso di trattamento effettuato con l'ausilio di strumenti elettronici; </w:t>
      </w:r>
    </w:p>
    <w:p w:rsidR="00444299" w:rsidRPr="00366CA1" w:rsidRDefault="00F1436C">
      <w:pPr>
        <w:pStyle w:val="Paragrafoelenco"/>
        <w:numPr>
          <w:ilvl w:val="0"/>
          <w:numId w:val="4"/>
        </w:numPr>
        <w:spacing w:before="120" w:after="120" w:line="360" w:lineRule="auto"/>
        <w:rPr>
          <w:rFonts w:ascii="Garamond" w:hAnsi="Garamond" w:cs="Arial"/>
          <w:sz w:val="20"/>
        </w:rPr>
      </w:pPr>
      <w:r w:rsidRPr="00366CA1">
        <w:rPr>
          <w:rFonts w:ascii="Garamond" w:hAnsi="Garamond" w:cs="Arial"/>
          <w:sz w:val="20"/>
        </w:rPr>
        <w:t xml:space="preserve">delle finalità e modalità del trattamento; </w:t>
      </w:r>
    </w:p>
    <w:p w:rsidR="00444299" w:rsidRPr="00366CA1" w:rsidRDefault="00F1436C">
      <w:pPr>
        <w:pStyle w:val="Paragrafoelenco"/>
        <w:numPr>
          <w:ilvl w:val="0"/>
          <w:numId w:val="4"/>
        </w:numPr>
        <w:spacing w:before="120" w:after="120" w:line="360" w:lineRule="auto"/>
        <w:rPr>
          <w:rFonts w:ascii="Garamond" w:hAnsi="Garamond" w:cs="Arial"/>
          <w:sz w:val="20"/>
        </w:rPr>
      </w:pPr>
      <w:r w:rsidRPr="00366CA1">
        <w:rPr>
          <w:rFonts w:ascii="Garamond" w:hAnsi="Garamond" w:cs="Arial"/>
          <w:sz w:val="20"/>
        </w:rPr>
        <w:t xml:space="preserve">degli estremi identificativi del Titolare e dei Responsabili; </w:t>
      </w:r>
    </w:p>
    <w:p w:rsidR="00444299" w:rsidRPr="00366CA1" w:rsidRDefault="00F1436C">
      <w:pPr>
        <w:pStyle w:val="Paragrafoelenco"/>
        <w:numPr>
          <w:ilvl w:val="0"/>
          <w:numId w:val="4"/>
        </w:numPr>
        <w:spacing w:before="120" w:after="120" w:line="360" w:lineRule="auto"/>
        <w:rPr>
          <w:rFonts w:ascii="Garamond" w:hAnsi="Garamond" w:cs="Arial"/>
          <w:sz w:val="20"/>
        </w:rPr>
      </w:pPr>
      <w:r w:rsidRPr="00366CA1">
        <w:rPr>
          <w:rFonts w:ascii="Garamond" w:hAnsi="Garamond" w:cs="Arial"/>
          <w:sz w:val="20"/>
        </w:rPr>
        <w:t xml:space="preserve">dei soggetti o delle categorie di soggetti ai quali i tuoi dati personali possono essere comunicati o che possono venirne a conoscenza, in particolare se destinatari di Paesi terzi o organizzazioni internazionali; </w:t>
      </w:r>
    </w:p>
    <w:p w:rsidR="00444299" w:rsidRPr="00366CA1" w:rsidRDefault="00F1436C">
      <w:pPr>
        <w:pStyle w:val="Paragrafoelenco"/>
        <w:numPr>
          <w:ilvl w:val="0"/>
          <w:numId w:val="4"/>
        </w:numPr>
        <w:spacing w:before="120" w:after="120" w:line="360" w:lineRule="auto"/>
        <w:rPr>
          <w:rFonts w:ascii="Garamond" w:hAnsi="Garamond" w:cs="Arial"/>
          <w:sz w:val="20"/>
        </w:rPr>
      </w:pPr>
      <w:r w:rsidRPr="00366CA1">
        <w:rPr>
          <w:rFonts w:ascii="Garamond" w:hAnsi="Garamond" w:cs="Arial"/>
          <w:sz w:val="20"/>
        </w:rPr>
        <w:t xml:space="preserve">quando possibile, del periodo di conservazione dei dati oppure dei criteri utilizzati per determinare tale periodo; </w:t>
      </w:r>
    </w:p>
    <w:p w:rsidR="00444299" w:rsidRPr="00366CA1" w:rsidRDefault="00F1436C">
      <w:pPr>
        <w:pStyle w:val="Paragrafoelenco"/>
        <w:numPr>
          <w:ilvl w:val="0"/>
          <w:numId w:val="4"/>
        </w:numPr>
        <w:spacing w:before="120" w:after="120" w:line="360" w:lineRule="auto"/>
        <w:rPr>
          <w:rFonts w:ascii="Garamond" w:hAnsi="Garamond" w:cs="Arial"/>
          <w:sz w:val="20"/>
        </w:rPr>
      </w:pPr>
      <w:r w:rsidRPr="00366CA1">
        <w:rPr>
          <w:rFonts w:ascii="Garamond" w:hAnsi="Garamond" w:cs="Arial"/>
          <w:sz w:val="20"/>
        </w:rPr>
        <w:t xml:space="preserve">dell’esistenza di un processo decisionale automatizzato, compresa la </w:t>
      </w:r>
      <w:proofErr w:type="spellStart"/>
      <w:r w:rsidRPr="00366CA1">
        <w:rPr>
          <w:rFonts w:ascii="Garamond" w:hAnsi="Garamond" w:cs="Arial"/>
          <w:sz w:val="20"/>
        </w:rPr>
        <w:t>profilazione</w:t>
      </w:r>
      <w:proofErr w:type="spellEnd"/>
      <w:r w:rsidRPr="00366CA1">
        <w:rPr>
          <w:rFonts w:ascii="Garamond" w:hAnsi="Garamond" w:cs="Arial"/>
          <w:sz w:val="20"/>
        </w:rPr>
        <w:t>, e in tal caso delle logiche utilizzate, dell’importanza e delle conseguenze previste per Te, in qualità di interessato; g) dell’esistenza di garanzie adeguate in caso di trasferimento dei tuoi dati a un Paese extra-UE o a un’organizzazione internazionale;</w:t>
      </w:r>
    </w:p>
    <w:p w:rsidR="00444299" w:rsidRPr="00366CA1" w:rsidRDefault="00F1436C">
      <w:pPr>
        <w:pStyle w:val="Paragrafoelenco"/>
        <w:numPr>
          <w:ilvl w:val="0"/>
          <w:numId w:val="3"/>
        </w:numPr>
        <w:spacing w:before="120" w:after="120" w:line="360" w:lineRule="auto"/>
        <w:rPr>
          <w:rFonts w:ascii="Garamond" w:hAnsi="Garamond" w:cs="Arial"/>
          <w:sz w:val="20"/>
        </w:rPr>
      </w:pPr>
      <w:r w:rsidRPr="00366CA1">
        <w:rPr>
          <w:rFonts w:ascii="Garamond" w:hAnsi="Garamond" w:cs="Arial"/>
          <w:sz w:val="20"/>
        </w:rPr>
        <w:t>ottenere, senza ingiustificato ritardo, l’aggiornamento e la rettifica dei dati inesatti ovvero, se interessati, l’integrazione dei dati incompleti;</w:t>
      </w:r>
    </w:p>
    <w:p w:rsidR="00444299" w:rsidRPr="00366CA1" w:rsidRDefault="00F1436C">
      <w:pPr>
        <w:pStyle w:val="Paragrafoelenco"/>
        <w:numPr>
          <w:ilvl w:val="0"/>
          <w:numId w:val="3"/>
        </w:numPr>
        <w:spacing w:before="120" w:after="120" w:line="360" w:lineRule="auto"/>
        <w:rPr>
          <w:rFonts w:ascii="Garamond" w:hAnsi="Garamond" w:cs="Arial"/>
          <w:sz w:val="20"/>
        </w:rPr>
      </w:pPr>
      <w:r w:rsidRPr="00366CA1">
        <w:rPr>
          <w:rFonts w:ascii="Garamond" w:hAnsi="Garamond" w:cs="Arial"/>
          <w:sz w:val="20"/>
        </w:rPr>
        <w:t>revocare in ogni momento i consensi prestati, con facilità, senza impedimenti, utilizzando, se possibile, gli stessi canali usati per fornirli;</w:t>
      </w:r>
    </w:p>
    <w:p w:rsidR="00444299" w:rsidRPr="00366CA1" w:rsidRDefault="00F1436C">
      <w:pPr>
        <w:pStyle w:val="Paragrafoelenco"/>
        <w:numPr>
          <w:ilvl w:val="0"/>
          <w:numId w:val="3"/>
        </w:numPr>
        <w:spacing w:before="120" w:after="120" w:line="360" w:lineRule="auto"/>
        <w:rPr>
          <w:rFonts w:ascii="Garamond" w:hAnsi="Garamond" w:cs="Arial"/>
          <w:sz w:val="20"/>
        </w:rPr>
      </w:pPr>
      <w:r w:rsidRPr="00366CA1">
        <w:rPr>
          <w:rFonts w:ascii="Garamond" w:hAnsi="Garamond" w:cs="Arial"/>
          <w:sz w:val="20"/>
        </w:rPr>
        <w:t>ottenere la cancellazione, la trasformazione in forma anonima o il blocco dei dati trattati illecitamente, non più necessari in relazione agli scopi per i quali sono stati raccolti o successivamente trattati o nel caso in cui abbia revocato il consenso su cui si basa il trattamento e in caso non sussista altro fondamento giuridico, qualora ti sia opposto al trattamento e non sussiste alcun motivo legittimo prevalente per proseguire il trattamento, in caso di adempimento di un obbligo legale;</w:t>
      </w:r>
    </w:p>
    <w:p w:rsidR="00444299" w:rsidRPr="00366CA1" w:rsidRDefault="00F1436C">
      <w:pPr>
        <w:pStyle w:val="Paragrafoelenco"/>
        <w:numPr>
          <w:ilvl w:val="0"/>
          <w:numId w:val="3"/>
        </w:numPr>
        <w:spacing w:before="120" w:after="120" w:line="360" w:lineRule="auto"/>
        <w:rPr>
          <w:rFonts w:ascii="Garamond" w:hAnsi="Garamond" w:cs="Arial"/>
          <w:sz w:val="20"/>
        </w:rPr>
      </w:pPr>
      <w:r w:rsidRPr="00366CA1">
        <w:rPr>
          <w:rFonts w:ascii="Garamond" w:hAnsi="Garamond" w:cs="Arial"/>
          <w:sz w:val="20"/>
        </w:rPr>
        <w:t xml:space="preserve">ottenere la limitazione del trattamento nel caso di: </w:t>
      </w:r>
    </w:p>
    <w:p w:rsidR="00444299" w:rsidRPr="00366CA1" w:rsidRDefault="00F1436C">
      <w:pPr>
        <w:pStyle w:val="Paragrafoelenco"/>
        <w:numPr>
          <w:ilvl w:val="1"/>
          <w:numId w:val="5"/>
        </w:numPr>
        <w:spacing w:before="120" w:after="120" w:line="360" w:lineRule="auto"/>
        <w:rPr>
          <w:rFonts w:ascii="Garamond" w:hAnsi="Garamond" w:cs="Arial"/>
          <w:sz w:val="20"/>
        </w:rPr>
      </w:pPr>
      <w:r w:rsidRPr="00366CA1">
        <w:rPr>
          <w:rFonts w:ascii="Garamond" w:hAnsi="Garamond" w:cs="Arial"/>
          <w:sz w:val="20"/>
        </w:rPr>
        <w:t xml:space="preserve">contestazione dell’esattezza dei dati personali; </w:t>
      </w:r>
    </w:p>
    <w:p w:rsidR="00444299" w:rsidRPr="00366CA1" w:rsidRDefault="00F1436C">
      <w:pPr>
        <w:pStyle w:val="Paragrafoelenco"/>
        <w:numPr>
          <w:ilvl w:val="1"/>
          <w:numId w:val="5"/>
        </w:numPr>
        <w:spacing w:before="120" w:after="120" w:line="360" w:lineRule="auto"/>
        <w:rPr>
          <w:rFonts w:ascii="Garamond" w:hAnsi="Garamond" w:cs="Arial"/>
          <w:sz w:val="20"/>
        </w:rPr>
      </w:pPr>
      <w:r w:rsidRPr="00366CA1">
        <w:rPr>
          <w:rFonts w:ascii="Garamond" w:hAnsi="Garamond" w:cs="Arial"/>
          <w:sz w:val="20"/>
        </w:rPr>
        <w:t xml:space="preserve">trattamento illecito del Titolare per impedirne la cancellazione; </w:t>
      </w:r>
    </w:p>
    <w:p w:rsidR="00444299" w:rsidRPr="00366CA1" w:rsidRDefault="00F1436C">
      <w:pPr>
        <w:pStyle w:val="Paragrafoelenco"/>
        <w:numPr>
          <w:ilvl w:val="1"/>
          <w:numId w:val="5"/>
        </w:numPr>
        <w:spacing w:before="120" w:after="120" w:line="360" w:lineRule="auto"/>
        <w:rPr>
          <w:rFonts w:ascii="Garamond" w:hAnsi="Garamond" w:cs="Arial"/>
          <w:sz w:val="20"/>
        </w:rPr>
      </w:pPr>
      <w:r w:rsidRPr="00366CA1">
        <w:rPr>
          <w:rFonts w:ascii="Garamond" w:hAnsi="Garamond" w:cs="Arial"/>
          <w:sz w:val="20"/>
        </w:rPr>
        <w:t xml:space="preserve">esercizio di un Tuo diritto in sede giudiziaria; </w:t>
      </w:r>
    </w:p>
    <w:p w:rsidR="00444299" w:rsidRPr="00366CA1" w:rsidRDefault="00F1436C">
      <w:pPr>
        <w:pStyle w:val="Paragrafoelenco"/>
        <w:numPr>
          <w:ilvl w:val="0"/>
          <w:numId w:val="3"/>
        </w:numPr>
        <w:spacing w:before="120" w:after="120" w:line="360" w:lineRule="auto"/>
        <w:rPr>
          <w:rFonts w:ascii="Garamond" w:hAnsi="Garamond" w:cs="Arial"/>
          <w:sz w:val="20"/>
        </w:rPr>
      </w:pPr>
      <w:r w:rsidRPr="00366CA1">
        <w:rPr>
          <w:rFonts w:ascii="Garamond" w:hAnsi="Garamond" w:cs="Arial"/>
          <w:sz w:val="20"/>
        </w:rPr>
        <w:t>verifica dell’eventuale prevalenza dei motivi legittimi del Titolare rispetto ai tuoi diritti;</w:t>
      </w:r>
    </w:p>
    <w:p w:rsidR="00444299" w:rsidRPr="00366CA1" w:rsidRDefault="00F1436C">
      <w:pPr>
        <w:pStyle w:val="Paragrafoelenco"/>
        <w:numPr>
          <w:ilvl w:val="0"/>
          <w:numId w:val="3"/>
        </w:numPr>
        <w:spacing w:before="120" w:after="120" w:line="360" w:lineRule="auto"/>
        <w:rPr>
          <w:rFonts w:ascii="Garamond" w:hAnsi="Garamond" w:cs="Arial"/>
          <w:sz w:val="20"/>
        </w:rPr>
      </w:pPr>
      <w:r w:rsidRPr="00366CA1">
        <w:rPr>
          <w:rFonts w:ascii="Garamond" w:hAnsi="Garamond" w:cs="Arial"/>
          <w:sz w:val="20"/>
        </w:rPr>
        <w:t>ricevere, senza impedimenti e in un formato strutturato, di uso comune e leggibile, qualora il trattamento sia effettuato con mezzi automatici, i dati personali che Ti riguardano per trasmetterli ad altro Titolare o, se tecnicamente possibile, ottenere la trasmissione diretta ad altro Titolare;</w:t>
      </w:r>
    </w:p>
    <w:p w:rsidR="00444299" w:rsidRPr="00366CA1" w:rsidRDefault="00F1436C">
      <w:pPr>
        <w:pStyle w:val="Paragrafoelenco"/>
        <w:numPr>
          <w:ilvl w:val="0"/>
          <w:numId w:val="3"/>
        </w:numPr>
        <w:spacing w:before="120" w:after="120" w:line="360" w:lineRule="auto"/>
        <w:rPr>
          <w:rFonts w:ascii="Garamond" w:hAnsi="Garamond" w:cs="Arial"/>
          <w:sz w:val="20"/>
        </w:rPr>
      </w:pPr>
      <w:r w:rsidRPr="00366CA1">
        <w:rPr>
          <w:rFonts w:ascii="Garamond" w:hAnsi="Garamond" w:cs="Arial"/>
          <w:sz w:val="20"/>
        </w:rPr>
        <w:t xml:space="preserve">opporsi, in tutto o in parte: </w:t>
      </w:r>
    </w:p>
    <w:p w:rsidR="00444299" w:rsidRPr="00366CA1" w:rsidRDefault="00F1436C">
      <w:pPr>
        <w:pStyle w:val="Paragrafoelenco"/>
        <w:numPr>
          <w:ilvl w:val="1"/>
          <w:numId w:val="6"/>
        </w:numPr>
        <w:spacing w:before="120" w:after="120" w:line="360" w:lineRule="auto"/>
        <w:rPr>
          <w:rFonts w:ascii="Garamond" w:hAnsi="Garamond" w:cs="Arial"/>
          <w:sz w:val="20"/>
        </w:rPr>
      </w:pPr>
      <w:r w:rsidRPr="00366CA1">
        <w:rPr>
          <w:rFonts w:ascii="Garamond" w:hAnsi="Garamond" w:cs="Arial"/>
          <w:sz w:val="20"/>
        </w:rPr>
        <w:t xml:space="preserve">per motivi legittimi, al trattamento dei tuoi dati personali, ancorché pertinenti allo scopo della raccolta; </w:t>
      </w:r>
    </w:p>
    <w:p w:rsidR="00444299" w:rsidRPr="00366CA1" w:rsidRDefault="00F1436C">
      <w:pPr>
        <w:pStyle w:val="Paragrafoelenco"/>
        <w:numPr>
          <w:ilvl w:val="1"/>
          <w:numId w:val="6"/>
        </w:numPr>
        <w:spacing w:before="120" w:after="120" w:line="360" w:lineRule="auto"/>
        <w:rPr>
          <w:rFonts w:ascii="Garamond" w:hAnsi="Garamond" w:cs="Arial"/>
          <w:sz w:val="20"/>
        </w:rPr>
      </w:pPr>
      <w:r w:rsidRPr="00366CA1">
        <w:rPr>
          <w:rFonts w:ascii="Garamond" w:hAnsi="Garamond" w:cs="Arial"/>
          <w:sz w:val="20"/>
        </w:rPr>
        <w:t xml:space="preserve">al trattamento dei tuoi dati personali, a fini di invio di materiale pubblicitario o di vendita diretta o per il compimento di ricerche di mercato o di comunicazione commerciale, mediante l’uso di sistemi </w:t>
      </w:r>
      <w:r w:rsidRPr="00366CA1">
        <w:rPr>
          <w:rFonts w:ascii="Garamond" w:hAnsi="Garamond" w:cs="Arial"/>
          <w:sz w:val="20"/>
        </w:rPr>
        <w:lastRenderedPageBreak/>
        <w:t>automatizzati di chiamata senza l’intervento di un operatore, mediante email e/o mediante modalità di marketing tradizionali mediante telefono e/o posta cartacea;</w:t>
      </w:r>
    </w:p>
    <w:p w:rsidR="00444299" w:rsidRPr="00366CA1" w:rsidRDefault="00F1436C">
      <w:pPr>
        <w:pStyle w:val="Paragrafoelenco"/>
        <w:numPr>
          <w:ilvl w:val="0"/>
          <w:numId w:val="3"/>
        </w:numPr>
        <w:spacing w:before="120" w:after="120" w:line="360" w:lineRule="auto"/>
        <w:rPr>
          <w:rFonts w:ascii="Garamond" w:hAnsi="Garamond" w:cs="Arial"/>
          <w:sz w:val="20"/>
        </w:rPr>
      </w:pPr>
      <w:r w:rsidRPr="00366CA1">
        <w:rPr>
          <w:rFonts w:ascii="Garamond" w:hAnsi="Garamond" w:cs="Arial"/>
          <w:sz w:val="20"/>
        </w:rPr>
        <w:t>proporre reclamo all’Autorità Garante per la Protezione dei dati personali.</w:t>
      </w:r>
    </w:p>
    <w:p w:rsidR="00444299" w:rsidRPr="00366CA1" w:rsidRDefault="00F1436C">
      <w:pPr>
        <w:spacing w:before="120" w:after="120" w:line="360" w:lineRule="auto"/>
        <w:rPr>
          <w:rFonts w:ascii="Garamond" w:hAnsi="Garamond" w:cs="Arial"/>
          <w:sz w:val="20"/>
        </w:rPr>
      </w:pPr>
      <w:r w:rsidRPr="00366CA1">
        <w:rPr>
          <w:rFonts w:ascii="Garamond" w:hAnsi="Garamond" w:cs="Arial"/>
          <w:sz w:val="20"/>
        </w:rPr>
        <w:t>Nei casi di cui sopra, ove necessario, la Regione Sardegna, in qualità di Titolare, informerà i soggetti terzi ai quali i tuoi dati personali sono comunicati dell’eventuale esercizio dei diritti da parte Tua, ad eccezione di specifici casi (es. quando tale adempimento si riveli impossibile o comporti un impiego di mezzi manifestamente sproporzionato rispetto al diritto tutelato).</w:t>
      </w:r>
    </w:p>
    <w:p w:rsidR="00444299" w:rsidRPr="00366CA1" w:rsidRDefault="00F1436C" w:rsidP="003049FF">
      <w:pPr>
        <w:keepNext/>
        <w:spacing w:before="120" w:after="120"/>
        <w:rPr>
          <w:rFonts w:ascii="Garamond" w:hAnsi="Garamond" w:cs="Arial"/>
          <w:sz w:val="20"/>
        </w:rPr>
      </w:pPr>
      <w:r w:rsidRPr="00366CA1">
        <w:rPr>
          <w:rFonts w:ascii="Garamond" w:hAnsi="Garamond" w:cs="Arial"/>
          <w:b/>
          <w:sz w:val="20"/>
        </w:rPr>
        <w:t xml:space="preserve">Puoi esercitare i tuoi diritti inviando al Titolare del trattamento: </w:t>
      </w:r>
    </w:p>
    <w:p w:rsidR="003049FF" w:rsidRDefault="00F1436C">
      <w:pPr>
        <w:pStyle w:val="Paragrafoelenco"/>
        <w:numPr>
          <w:ilvl w:val="0"/>
          <w:numId w:val="3"/>
        </w:numPr>
        <w:spacing w:before="120" w:after="120"/>
        <w:rPr>
          <w:rFonts w:ascii="Garamond" w:hAnsi="Garamond" w:cs="Arial"/>
          <w:sz w:val="20"/>
        </w:rPr>
      </w:pPr>
      <w:r w:rsidRPr="00366CA1">
        <w:rPr>
          <w:rFonts w:ascii="Garamond" w:hAnsi="Garamond" w:cs="Arial"/>
          <w:sz w:val="20"/>
        </w:rPr>
        <w:t xml:space="preserve">una raccomandata A.R. </w:t>
      </w:r>
    </w:p>
    <w:p w:rsidR="003049FF" w:rsidRDefault="00F1436C">
      <w:pPr>
        <w:pStyle w:val="Paragrafoelenco"/>
        <w:numPr>
          <w:ilvl w:val="0"/>
          <w:numId w:val="3"/>
        </w:numPr>
        <w:spacing w:before="120" w:after="120"/>
        <w:rPr>
          <w:rFonts w:ascii="Garamond" w:hAnsi="Garamond" w:cs="Arial"/>
          <w:sz w:val="20"/>
        </w:rPr>
      </w:pPr>
      <w:r w:rsidRPr="00366CA1">
        <w:rPr>
          <w:rFonts w:ascii="Garamond" w:hAnsi="Garamond" w:cs="Arial"/>
          <w:sz w:val="20"/>
        </w:rPr>
        <w:t xml:space="preserve">una PEC </w:t>
      </w:r>
    </w:p>
    <w:p w:rsidR="00444299" w:rsidRPr="00366CA1" w:rsidRDefault="00F1436C">
      <w:pPr>
        <w:pStyle w:val="Paragrafoelenco"/>
        <w:numPr>
          <w:ilvl w:val="0"/>
          <w:numId w:val="3"/>
        </w:numPr>
        <w:spacing w:before="120" w:after="120"/>
        <w:rPr>
          <w:rFonts w:ascii="Garamond" w:hAnsi="Garamond" w:cs="Arial"/>
          <w:sz w:val="20"/>
        </w:rPr>
      </w:pPr>
      <w:r w:rsidRPr="00366CA1">
        <w:rPr>
          <w:rFonts w:ascii="Garamond" w:hAnsi="Garamond" w:cs="Arial"/>
          <w:sz w:val="20"/>
        </w:rPr>
        <w:t>una e-mail</w:t>
      </w:r>
    </w:p>
    <w:p w:rsidR="00444299" w:rsidRPr="00366CA1" w:rsidRDefault="00F1436C">
      <w:pPr>
        <w:spacing w:before="120" w:after="120" w:line="360" w:lineRule="auto"/>
        <w:ind w:right="-36"/>
        <w:rPr>
          <w:rFonts w:ascii="Garamond" w:hAnsi="Garamond" w:cs="Arial"/>
          <w:sz w:val="20"/>
        </w:rPr>
      </w:pPr>
      <w:r w:rsidRPr="00366CA1">
        <w:rPr>
          <w:rFonts w:ascii="Garamond" w:hAnsi="Garamond" w:cs="Arial"/>
          <w:sz w:val="20"/>
        </w:rPr>
        <w:t xml:space="preserve">E’ possibile utilizzare lo specifico modello disponibile sul sito istituzionale della Regione Autonoma della Sardegna nella sezione - Documenti e normativa/modello per l’esercizio dei diritti degli interessati o cliccando al seguente link </w:t>
      </w:r>
      <w:hyperlink r:id="rId19">
        <w:r w:rsidRPr="00366CA1">
          <w:rPr>
            <w:rStyle w:val="Collegamentoipertestuale"/>
            <w:rFonts w:ascii="Garamond" w:hAnsi="Garamond" w:cs="Arial"/>
            <w:color w:val="auto"/>
            <w:sz w:val="20"/>
          </w:rPr>
          <w:t>https://www.regione.sardegna.it/j/v/2576?&amp;s=1&amp;v=9&amp;c=94019&amp;n=10&amp;nodesc=1</w:t>
        </w:r>
      </w:hyperlink>
    </w:p>
    <w:p w:rsidR="000C3042" w:rsidRPr="00366CA1" w:rsidRDefault="000C3042" w:rsidP="000C3042">
      <w:pPr>
        <w:spacing w:before="120" w:after="120" w:line="360" w:lineRule="auto"/>
        <w:ind w:right="-36"/>
        <w:rPr>
          <w:rFonts w:ascii="Garamond" w:hAnsi="Garamond" w:cs="Arial"/>
          <w:sz w:val="20"/>
        </w:rPr>
      </w:pPr>
      <w:r w:rsidRPr="00366CA1">
        <w:rPr>
          <w:rFonts w:ascii="Garamond" w:hAnsi="Garamond" w:cs="Arial"/>
          <w:sz w:val="20"/>
        </w:rPr>
        <w:t>L’indirizzo al quale trasmettere l’istanza è indicato all’inizio di questa informativa.</w:t>
      </w:r>
    </w:p>
    <w:p w:rsidR="000C3042" w:rsidRPr="00366CA1" w:rsidRDefault="000C3042" w:rsidP="000C3042">
      <w:pPr>
        <w:spacing w:before="120" w:after="120" w:line="360" w:lineRule="auto"/>
        <w:ind w:right="-36"/>
        <w:rPr>
          <w:rFonts w:ascii="Garamond" w:hAnsi="Garamond" w:cs="Arial"/>
          <w:sz w:val="20"/>
        </w:rPr>
      </w:pPr>
      <w:r w:rsidRPr="00366CA1">
        <w:rPr>
          <w:rFonts w:ascii="Garamond" w:hAnsi="Garamond" w:cs="Arial"/>
          <w:sz w:val="20"/>
        </w:rPr>
        <w:t xml:space="preserve">Potrai comunque rivolgerti agli indirizzi del Titolare o del RPD indicati qui di seguito. </w:t>
      </w:r>
    </w:p>
    <w:p w:rsidR="00444299" w:rsidRPr="00366CA1" w:rsidRDefault="00F1436C" w:rsidP="000C3042">
      <w:pPr>
        <w:spacing w:before="120" w:after="120" w:line="360" w:lineRule="auto"/>
        <w:ind w:right="-36"/>
        <w:rPr>
          <w:rFonts w:ascii="Garamond" w:hAnsi="Garamond" w:cs="Arial"/>
          <w:sz w:val="20"/>
        </w:rPr>
      </w:pPr>
      <w:r w:rsidRPr="00366CA1">
        <w:rPr>
          <w:noProof/>
          <w:lang w:bidi="ar-SA"/>
        </w:rPr>
        <w:drawing>
          <wp:inline distT="0" distB="0" distL="0" distR="0" wp14:anchorId="79616C47" wp14:editId="2983DF3F">
            <wp:extent cx="361950" cy="361950"/>
            <wp:effectExtent l="0" t="0" r="0" b="0"/>
            <wp:docPr id="9"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20"/>
                    <pic:cNvPicPr>
                      <a:picLocks noChangeAspect="1" noChangeArrowheads="1"/>
                    </pic:cNvPicPr>
                  </pic:nvPicPr>
                  <pic:blipFill>
                    <a:blip r:embed="rId20"/>
                    <a:stretch>
                      <a:fillRect/>
                    </a:stretch>
                  </pic:blipFill>
                  <pic:spPr bwMode="auto">
                    <a:xfrm>
                      <a:off x="0" y="0"/>
                      <a:ext cx="361950" cy="361950"/>
                    </a:xfrm>
                    <a:prstGeom prst="rect">
                      <a:avLst/>
                    </a:prstGeom>
                  </pic:spPr>
                </pic:pic>
              </a:graphicData>
            </a:graphic>
          </wp:inline>
        </w:drawing>
      </w:r>
      <w:r w:rsidRPr="00366CA1">
        <w:rPr>
          <w:rFonts w:ascii="Garamond" w:hAnsi="Garamond" w:cs="Arial"/>
          <w:sz w:val="20"/>
        </w:rPr>
        <w:t xml:space="preserve">Per informazioni in merito ai tuoi diritti in materia di protezione dei dati personali puoi contattare il </w:t>
      </w:r>
      <w:r w:rsidRPr="00366CA1">
        <w:rPr>
          <w:rFonts w:ascii="Garamond" w:hAnsi="Garamond" w:cs="Arial"/>
          <w:b/>
          <w:sz w:val="20"/>
        </w:rPr>
        <w:t xml:space="preserve">Responsabile per la protezione dei dati della Regione Autonoma della Sardegna </w:t>
      </w:r>
      <w:r w:rsidRPr="00366CA1">
        <w:rPr>
          <w:rFonts w:ascii="Garamond" w:hAnsi="Garamond" w:cs="Arial"/>
          <w:sz w:val="20"/>
        </w:rPr>
        <w:t xml:space="preserve">ai seguenti riferimenti: viale Trieste 186 – 09123 Cagliari telefono +39 070 6065735 e-mail </w:t>
      </w:r>
      <w:hyperlink r:id="rId21">
        <w:r w:rsidRPr="00366CA1">
          <w:rPr>
            <w:rStyle w:val="Collegamentoipertestuale"/>
            <w:rFonts w:ascii="Garamond" w:hAnsi="Garamond" w:cs="Arial"/>
            <w:color w:val="auto"/>
            <w:sz w:val="20"/>
          </w:rPr>
          <w:t>rpd@regione.sardegna.it</w:t>
        </w:r>
      </w:hyperlink>
      <w:r w:rsidRPr="00366CA1">
        <w:rPr>
          <w:rFonts w:ascii="Garamond" w:hAnsi="Garamond" w:cs="Arial"/>
          <w:sz w:val="20"/>
        </w:rPr>
        <w:t xml:space="preserve"> - PEC </w:t>
      </w:r>
      <w:hyperlink r:id="rId22">
        <w:r w:rsidRPr="00366CA1">
          <w:rPr>
            <w:rStyle w:val="Collegamentoipertestuale"/>
            <w:rFonts w:ascii="Garamond" w:hAnsi="Garamond" w:cs="Arial"/>
            <w:color w:val="auto"/>
            <w:sz w:val="20"/>
          </w:rPr>
          <w:t>rpd@pec.regione.sardegna.it</w:t>
        </w:r>
      </w:hyperlink>
      <w:r w:rsidRPr="00366CA1">
        <w:rPr>
          <w:rFonts w:ascii="Garamond" w:hAnsi="Garamond" w:cs="Arial"/>
          <w:sz w:val="20"/>
        </w:rPr>
        <w:t xml:space="preserve"> </w:t>
      </w:r>
    </w:p>
    <w:sectPr w:rsidR="00444299" w:rsidRPr="00366CA1">
      <w:headerReference w:type="default" r:id="rId23"/>
      <w:pgSz w:w="11906" w:h="16838"/>
      <w:pgMar w:top="1417"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10E" w:rsidRDefault="00C9010E">
      <w:r>
        <w:separator/>
      </w:r>
    </w:p>
  </w:endnote>
  <w:endnote w:type="continuationSeparator" w:id="0">
    <w:p w:rsidR="00C9010E" w:rsidRDefault="00C90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Liberation Sans">
    <w:altName w:val="Arial"/>
    <w:charset w:val="00"/>
    <w:family w:val="swiss"/>
    <w:pitch w:val="variable"/>
    <w:sig w:usb0="00000000"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10E" w:rsidRDefault="00C9010E">
      <w:r>
        <w:separator/>
      </w:r>
    </w:p>
  </w:footnote>
  <w:footnote w:type="continuationSeparator" w:id="0">
    <w:p w:rsidR="00C9010E" w:rsidRDefault="00C901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10E" w:rsidRDefault="00C9010E">
    <w:pPr>
      <w:pStyle w:val="Intestazione"/>
      <w:tabs>
        <w:tab w:val="left" w:pos="3706"/>
      </w:tabs>
      <w:jc w:val="center"/>
    </w:pPr>
    <w:r>
      <w:rPr>
        <w:noProof/>
        <w:lang w:val="it-IT" w:bidi="ar-SA"/>
      </w:rPr>
      <w:drawing>
        <wp:inline distT="0" distB="0" distL="0" distR="0">
          <wp:extent cx="1738630" cy="1025525"/>
          <wp:effectExtent l="0" t="0" r="0" b="0"/>
          <wp:docPr id="1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3"/>
                  <pic:cNvPicPr>
                    <a:picLocks noChangeAspect="1" noChangeArrowheads="1"/>
                  </pic:cNvPicPr>
                </pic:nvPicPr>
                <pic:blipFill>
                  <a:blip r:embed="rId1"/>
                  <a:stretch>
                    <a:fillRect/>
                  </a:stretch>
                </pic:blipFill>
                <pic:spPr bwMode="auto">
                  <a:xfrm>
                    <a:off x="0" y="0"/>
                    <a:ext cx="1738630" cy="1025525"/>
                  </a:xfrm>
                  <a:prstGeom prst="rect">
                    <a:avLst/>
                  </a:prstGeom>
                </pic:spPr>
              </pic:pic>
            </a:graphicData>
          </a:graphic>
        </wp:inline>
      </w:drawing>
    </w:r>
  </w:p>
  <w:p w:rsidR="00C9010E" w:rsidRDefault="00C9010E">
    <w:pPr>
      <w:pStyle w:val="Intestazione"/>
      <w:tabs>
        <w:tab w:val="left" w:pos="3706"/>
      </w:tabs>
      <w:jc w:val="center"/>
    </w:pPr>
  </w:p>
  <w:p w:rsidR="00C9010E" w:rsidRDefault="00C9010E">
    <w:pPr>
      <w:pStyle w:val="Intestazione"/>
      <w:tabs>
        <w:tab w:val="left" w:pos="3706"/>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79C4"/>
    <w:multiLevelType w:val="multilevel"/>
    <w:tmpl w:val="4CA24CE4"/>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
    <w:nsid w:val="022A4737"/>
    <w:multiLevelType w:val="multilevel"/>
    <w:tmpl w:val="AA04E78C"/>
    <w:lvl w:ilvl="0">
      <w:start w:val="1"/>
      <w:numFmt w:val="decimal"/>
      <w:lvlText w:val="%1."/>
      <w:lvlJc w:val="left"/>
      <w:pPr>
        <w:tabs>
          <w:tab w:val="num" w:pos="0"/>
        </w:tabs>
        <w:ind w:left="720" w:hanging="360"/>
      </w:pPr>
      <w:rPr>
        <w:b w:val="0"/>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0B2069A8"/>
    <w:multiLevelType w:val="multilevel"/>
    <w:tmpl w:val="550401E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24FA50EC"/>
    <w:multiLevelType w:val="multilevel"/>
    <w:tmpl w:val="7D520E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2E2864B0"/>
    <w:multiLevelType w:val="multilevel"/>
    <w:tmpl w:val="F33CE5B2"/>
    <w:lvl w:ilvl="0">
      <w:numFmt w:val="bullet"/>
      <w:lvlText w:val="-"/>
      <w:lvlJc w:val="left"/>
      <w:pPr>
        <w:tabs>
          <w:tab w:val="num" w:pos="0"/>
        </w:tabs>
        <w:ind w:left="720" w:hanging="360"/>
      </w:pPr>
      <w:rPr>
        <w:rFonts w:ascii="Garamond" w:hAnsi="Garamond" w:cs="Garamond" w:hint="default"/>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33EA54A5"/>
    <w:multiLevelType w:val="multilevel"/>
    <w:tmpl w:val="2BACC34C"/>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3BB010F9"/>
    <w:multiLevelType w:val="multilevel"/>
    <w:tmpl w:val="BD8087E2"/>
    <w:lvl w:ilvl="0">
      <w:numFmt w:val="bullet"/>
      <w:lvlText w:val="-"/>
      <w:lvlJc w:val="left"/>
      <w:pPr>
        <w:tabs>
          <w:tab w:val="num" w:pos="0"/>
        </w:tabs>
        <w:ind w:left="720" w:hanging="360"/>
      </w:pPr>
      <w:rPr>
        <w:rFonts w:ascii="Garamond" w:hAnsi="Garamond" w:cs="Garamond" w:hint="default"/>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nsid w:val="5A693276"/>
    <w:multiLevelType w:val="multilevel"/>
    <w:tmpl w:val="221A838A"/>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nsid w:val="5E621D71"/>
    <w:multiLevelType w:val="multilevel"/>
    <w:tmpl w:val="7F10ED1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5"/>
  </w:num>
  <w:num w:numId="3">
    <w:abstractNumId w:val="8"/>
  </w:num>
  <w:num w:numId="4">
    <w:abstractNumId w:val="0"/>
  </w:num>
  <w:num w:numId="5">
    <w:abstractNumId w:val="4"/>
  </w:num>
  <w:num w:numId="6">
    <w:abstractNumId w:val="6"/>
  </w:num>
  <w:num w:numId="7">
    <w:abstractNumId w:val="3"/>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299"/>
    <w:rsid w:val="00083BBA"/>
    <w:rsid w:val="000C3042"/>
    <w:rsid w:val="001F26F3"/>
    <w:rsid w:val="00291D07"/>
    <w:rsid w:val="003049FF"/>
    <w:rsid w:val="00366CA1"/>
    <w:rsid w:val="004368DE"/>
    <w:rsid w:val="00444299"/>
    <w:rsid w:val="00570011"/>
    <w:rsid w:val="005F47DB"/>
    <w:rsid w:val="006130AF"/>
    <w:rsid w:val="006E1D1E"/>
    <w:rsid w:val="007C5480"/>
    <w:rsid w:val="009044F0"/>
    <w:rsid w:val="009D0139"/>
    <w:rsid w:val="00A210BA"/>
    <w:rsid w:val="00A663B1"/>
    <w:rsid w:val="00AF0D6E"/>
    <w:rsid w:val="00C9010E"/>
    <w:rsid w:val="00C90BB8"/>
    <w:rsid w:val="00D36B4C"/>
    <w:rsid w:val="00F1436C"/>
    <w:rsid w:val="00F66239"/>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E4552"/>
    <w:pPr>
      <w:jc w:val="both"/>
    </w:pPr>
    <w:rPr>
      <w:rFonts w:cs="Times New Roman"/>
      <w:szCs w:val="20"/>
      <w:lang w:eastAsia="it-IT" w:bidi="he-IL"/>
    </w:rPr>
  </w:style>
  <w:style w:type="paragraph" w:styleId="Titolo1">
    <w:name w:val="heading 1"/>
    <w:basedOn w:val="Normale"/>
    <w:next w:val="Normale"/>
    <w:link w:val="Titolo1Carattere"/>
    <w:autoRedefine/>
    <w:qFormat/>
    <w:rsid w:val="004214E6"/>
    <w:pPr>
      <w:keepNext/>
      <w:spacing w:line="360" w:lineRule="auto"/>
      <w:ind w:left="360" w:hanging="360"/>
      <w:jc w:val="left"/>
      <w:outlineLvl w:val="0"/>
    </w:pPr>
    <w:rPr>
      <w:rFonts w:eastAsia="Times New Roman"/>
      <w:b/>
    </w:rPr>
  </w:style>
  <w:style w:type="paragraph" w:styleId="Titolo2">
    <w:name w:val="heading 2"/>
    <w:basedOn w:val="Normale"/>
    <w:next w:val="Normale"/>
    <w:link w:val="Titolo2Carattere"/>
    <w:uiPriority w:val="9"/>
    <w:unhideWhenUsed/>
    <w:qFormat/>
    <w:rsid w:val="004214E6"/>
    <w:pPr>
      <w:keepNext/>
      <w:keepLines/>
      <w:spacing w:before="200"/>
      <w:outlineLvl w:val="1"/>
    </w:pPr>
    <w:rPr>
      <w:rFonts w:eastAsiaTheme="majorEastAsia" w:cstheme="majorBidi"/>
      <w:b/>
      <w:bCs/>
      <w:sz w:val="24"/>
      <w:szCs w:val="26"/>
    </w:rPr>
  </w:style>
  <w:style w:type="paragraph" w:styleId="Titolo3">
    <w:name w:val="heading 3"/>
    <w:basedOn w:val="Normale"/>
    <w:next w:val="Normale"/>
    <w:link w:val="Titolo3Carattere"/>
    <w:uiPriority w:val="9"/>
    <w:semiHidden/>
    <w:unhideWhenUsed/>
    <w:qFormat/>
    <w:rsid w:val="004214E6"/>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4214E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4214E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4214E6"/>
    <w:rPr>
      <w:rFonts w:eastAsia="Times New Roman" w:cs="Times New Roman"/>
      <w:b/>
      <w:szCs w:val="20"/>
      <w:lang w:eastAsia="it-IT" w:bidi="he-IL"/>
    </w:rPr>
  </w:style>
  <w:style w:type="character" w:customStyle="1" w:styleId="Titolo2Carattere">
    <w:name w:val="Titolo 2 Carattere"/>
    <w:basedOn w:val="Carpredefinitoparagrafo"/>
    <w:link w:val="Titolo2"/>
    <w:uiPriority w:val="9"/>
    <w:qFormat/>
    <w:rsid w:val="004214E6"/>
    <w:rPr>
      <w:rFonts w:eastAsiaTheme="majorEastAsia" w:cstheme="majorBidi"/>
      <w:b/>
      <w:bCs/>
      <w:sz w:val="24"/>
      <w:szCs w:val="26"/>
      <w:lang w:eastAsia="it-IT" w:bidi="he-IL"/>
    </w:rPr>
  </w:style>
  <w:style w:type="character" w:customStyle="1" w:styleId="Titolo3Carattere">
    <w:name w:val="Titolo 3 Carattere"/>
    <w:basedOn w:val="Carpredefinitoparagrafo"/>
    <w:link w:val="Titolo3"/>
    <w:uiPriority w:val="9"/>
    <w:semiHidden/>
    <w:qFormat/>
    <w:rsid w:val="004214E6"/>
    <w:rPr>
      <w:rFonts w:asciiTheme="majorHAnsi" w:eastAsiaTheme="majorEastAsia" w:hAnsiTheme="majorHAnsi" w:cstheme="majorBidi"/>
      <w:b/>
      <w:bCs/>
      <w:color w:val="4F81BD" w:themeColor="accent1"/>
      <w:szCs w:val="20"/>
      <w:lang w:eastAsia="it-IT" w:bidi="he-IL"/>
    </w:rPr>
  </w:style>
  <w:style w:type="character" w:customStyle="1" w:styleId="Titolo4Carattere">
    <w:name w:val="Titolo 4 Carattere"/>
    <w:basedOn w:val="Carpredefinitoparagrafo"/>
    <w:link w:val="Titolo4"/>
    <w:uiPriority w:val="9"/>
    <w:semiHidden/>
    <w:qFormat/>
    <w:rsid w:val="004214E6"/>
    <w:rPr>
      <w:rFonts w:asciiTheme="majorHAnsi" w:eastAsiaTheme="majorEastAsia" w:hAnsiTheme="majorHAnsi" w:cstheme="majorBidi"/>
      <w:b/>
      <w:bCs/>
      <w:i/>
      <w:iCs/>
      <w:color w:val="4F81BD" w:themeColor="accent1"/>
      <w:szCs w:val="20"/>
      <w:lang w:eastAsia="it-IT" w:bidi="he-IL"/>
    </w:rPr>
  </w:style>
  <w:style w:type="character" w:customStyle="1" w:styleId="Titolo5Carattere">
    <w:name w:val="Titolo 5 Carattere"/>
    <w:basedOn w:val="Carpredefinitoparagrafo"/>
    <w:link w:val="Titolo5"/>
    <w:uiPriority w:val="9"/>
    <w:semiHidden/>
    <w:qFormat/>
    <w:rsid w:val="004214E6"/>
    <w:rPr>
      <w:rFonts w:asciiTheme="majorHAnsi" w:eastAsiaTheme="majorEastAsia" w:hAnsiTheme="majorHAnsi" w:cstheme="majorBidi"/>
      <w:color w:val="243F60" w:themeColor="accent1" w:themeShade="7F"/>
      <w:szCs w:val="20"/>
      <w:lang w:eastAsia="it-IT" w:bidi="he-IL"/>
    </w:rPr>
  </w:style>
  <w:style w:type="character" w:customStyle="1" w:styleId="NessunaspaziaturaCarattere">
    <w:name w:val="Nessuna spaziatura Carattere"/>
    <w:basedOn w:val="Carpredefinitoparagrafo"/>
    <w:link w:val="Nessunaspaziatura"/>
    <w:uiPriority w:val="1"/>
    <w:qFormat/>
    <w:locked/>
    <w:rsid w:val="004214E6"/>
    <w:rPr>
      <w:rFonts w:eastAsia="Times New Roman" w:cs="Times New Roman"/>
      <w:sz w:val="24"/>
      <w:szCs w:val="20"/>
      <w:lang w:eastAsia="it-IT"/>
    </w:rPr>
  </w:style>
  <w:style w:type="character" w:styleId="Collegamentoipertestuale">
    <w:name w:val="Hyperlink"/>
    <w:uiPriority w:val="99"/>
    <w:unhideWhenUsed/>
    <w:rsid w:val="005E4552"/>
    <w:rPr>
      <w:color w:val="0000FF"/>
      <w:u w:val="single"/>
    </w:rPr>
  </w:style>
  <w:style w:type="character" w:customStyle="1" w:styleId="TestofumettoCarattere">
    <w:name w:val="Testo fumetto Carattere"/>
    <w:basedOn w:val="Carpredefinitoparagrafo"/>
    <w:link w:val="Testofumetto"/>
    <w:uiPriority w:val="99"/>
    <w:semiHidden/>
    <w:qFormat/>
    <w:rsid w:val="00F005C6"/>
    <w:rPr>
      <w:rFonts w:ascii="Tahoma" w:eastAsia="Calibri" w:hAnsi="Tahoma" w:cs="Tahoma"/>
      <w:sz w:val="16"/>
      <w:szCs w:val="16"/>
      <w:lang w:eastAsia="it-IT" w:bidi="he-IL"/>
    </w:rPr>
  </w:style>
  <w:style w:type="character" w:customStyle="1" w:styleId="IntestazioneCarattere">
    <w:name w:val="Intestazione Carattere"/>
    <w:basedOn w:val="Carpredefinitoparagrafo"/>
    <w:link w:val="Intestazione"/>
    <w:qFormat/>
    <w:rsid w:val="0074290C"/>
    <w:rPr>
      <w:rFonts w:ascii="Calibri" w:eastAsia="Calibri" w:hAnsi="Calibri" w:cs="Times New Roman"/>
      <w:sz w:val="20"/>
      <w:szCs w:val="20"/>
      <w:lang w:val="x-none" w:eastAsia="it-IT" w:bidi="he-IL"/>
    </w:rPr>
  </w:style>
  <w:style w:type="character" w:styleId="Rimandocommento">
    <w:name w:val="annotation reference"/>
    <w:basedOn w:val="Carpredefinitoparagrafo"/>
    <w:uiPriority w:val="99"/>
    <w:unhideWhenUsed/>
    <w:qFormat/>
    <w:rsid w:val="00110627"/>
    <w:rPr>
      <w:sz w:val="16"/>
      <w:szCs w:val="16"/>
    </w:rPr>
  </w:style>
  <w:style w:type="character" w:customStyle="1" w:styleId="TestocommentoCarattere">
    <w:name w:val="Testo commento Carattere"/>
    <w:basedOn w:val="Carpredefinitoparagrafo"/>
    <w:link w:val="Testocommento"/>
    <w:uiPriority w:val="99"/>
    <w:qFormat/>
    <w:rsid w:val="00110627"/>
    <w:rPr>
      <w:rFonts w:ascii="Calibri" w:eastAsia="Calibri" w:hAnsi="Calibri" w:cs="Times New Roman"/>
      <w:sz w:val="20"/>
      <w:szCs w:val="20"/>
      <w:lang w:eastAsia="it-IT" w:bidi="he-IL"/>
    </w:rPr>
  </w:style>
  <w:style w:type="character" w:customStyle="1" w:styleId="SoggettocommentoCarattere">
    <w:name w:val="Soggetto commento Carattere"/>
    <w:basedOn w:val="TestocommentoCarattere"/>
    <w:link w:val="Soggettocommento"/>
    <w:uiPriority w:val="99"/>
    <w:semiHidden/>
    <w:qFormat/>
    <w:rsid w:val="00110627"/>
    <w:rPr>
      <w:rFonts w:ascii="Calibri" w:eastAsia="Calibri" w:hAnsi="Calibri" w:cs="Times New Roman"/>
      <w:b/>
      <w:bCs/>
      <w:sz w:val="20"/>
      <w:szCs w:val="20"/>
      <w:lang w:eastAsia="it-IT" w:bidi="he-IL"/>
    </w:rPr>
  </w:style>
  <w:style w:type="character" w:styleId="Collegamentovisitato">
    <w:name w:val="FollowedHyperlink"/>
    <w:basedOn w:val="Carpredefinitoparagrafo"/>
    <w:uiPriority w:val="99"/>
    <w:semiHidden/>
    <w:unhideWhenUsed/>
    <w:rsid w:val="005E29E3"/>
    <w:rPr>
      <w:color w:val="800080" w:themeColor="followedHyperlink"/>
      <w:u w:val="single"/>
    </w:rPr>
  </w:style>
  <w:style w:type="character" w:customStyle="1" w:styleId="txtred1">
    <w:name w:val="txtred1"/>
    <w:qFormat/>
    <w:rsid w:val="0078530F"/>
    <w:rPr>
      <w:i w:val="0"/>
      <w:iCs w:val="0"/>
      <w:color w:val="000000"/>
    </w:rPr>
  </w:style>
  <w:style w:type="character" w:customStyle="1" w:styleId="PidipaginaCarattere">
    <w:name w:val="Piè di pagina Carattere"/>
    <w:basedOn w:val="Carpredefinitoparagrafo"/>
    <w:link w:val="Pidipagina"/>
    <w:uiPriority w:val="99"/>
    <w:qFormat/>
    <w:rsid w:val="00CA7714"/>
    <w:rPr>
      <w:rFonts w:ascii="Calibri" w:eastAsia="Calibri" w:hAnsi="Calibri" w:cs="Times New Roman"/>
      <w:szCs w:val="20"/>
      <w:lang w:eastAsia="it-IT" w:bidi="he-IL"/>
    </w:rPr>
  </w:style>
  <w:style w:type="character" w:customStyle="1" w:styleId="TestonotaapidipaginaCarattere">
    <w:name w:val="Testo nota a piè di pagina Carattere"/>
    <w:basedOn w:val="Carpredefinitoparagrafo"/>
    <w:link w:val="Testonotaapidipagina"/>
    <w:uiPriority w:val="99"/>
    <w:semiHidden/>
    <w:qFormat/>
    <w:rsid w:val="00F84AFF"/>
    <w:rPr>
      <w:rFonts w:ascii="Calibri" w:eastAsia="Calibri" w:hAnsi="Calibri" w:cs="Times New Roman"/>
      <w:sz w:val="20"/>
      <w:szCs w:val="20"/>
      <w:lang w:eastAsia="it-IT" w:bidi="he-IL"/>
    </w:rPr>
  </w:style>
  <w:style w:type="character" w:customStyle="1" w:styleId="FootnoteCharacters">
    <w:name w:val="Footnote Characters"/>
    <w:basedOn w:val="Carpredefinitoparagrafo"/>
    <w:uiPriority w:val="99"/>
    <w:semiHidden/>
    <w:unhideWhenUsed/>
    <w:qFormat/>
    <w:rsid w:val="00F84AFF"/>
    <w:rPr>
      <w:vertAlign w:val="superscript"/>
    </w:rPr>
  </w:style>
  <w:style w:type="character" w:customStyle="1" w:styleId="FootnoteAnchor">
    <w:name w:val="Footnote Anchor"/>
    <w:rPr>
      <w:vertAlign w:val="superscript"/>
    </w:rPr>
  </w:style>
  <w:style w:type="character" w:customStyle="1" w:styleId="CorpotestoCarattere">
    <w:name w:val="Corpo testo Carattere"/>
    <w:basedOn w:val="Carpredefinitoparagrafo"/>
    <w:link w:val="Corpotesto"/>
    <w:uiPriority w:val="1"/>
    <w:qFormat/>
    <w:rsid w:val="00E5242E"/>
    <w:rPr>
      <w:rFonts w:ascii="Arial" w:eastAsia="Arial" w:hAnsi="Arial" w:cs="Arial"/>
      <w:sz w:val="20"/>
      <w:szCs w:val="20"/>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link w:val="CorpotestoCarattere"/>
    <w:uiPriority w:val="1"/>
    <w:qFormat/>
    <w:rsid w:val="00E5242E"/>
    <w:pPr>
      <w:widowControl w:val="0"/>
      <w:jc w:val="left"/>
    </w:pPr>
    <w:rPr>
      <w:rFonts w:ascii="Arial" w:eastAsia="Arial" w:hAnsi="Arial" w:cs="Arial"/>
      <w:sz w:val="20"/>
      <w:lang w:eastAsia="en-US" w:bidi="ar-SA"/>
    </w:rPr>
  </w:style>
  <w:style w:type="paragraph" w:styleId="Elenco">
    <w:name w:val="List"/>
    <w:basedOn w:val="Corpotesto"/>
    <w:rPr>
      <w:rFonts w:ascii="Calibri" w:hAnsi="Calibri" w:cs="Lohit Devanagari"/>
    </w:rPr>
  </w:style>
  <w:style w:type="paragraph" w:styleId="Didascalia">
    <w:name w:val="caption"/>
    <w:basedOn w:val="Normale"/>
    <w:qFormat/>
    <w:pPr>
      <w:suppressLineNumbers/>
      <w:spacing w:before="120" w:after="120"/>
    </w:pPr>
    <w:rPr>
      <w:rFonts w:ascii="Calibri" w:hAnsi="Calibri" w:cs="Lohit Devanagari"/>
      <w:i/>
      <w:iCs/>
      <w:sz w:val="24"/>
      <w:szCs w:val="24"/>
    </w:rPr>
  </w:style>
  <w:style w:type="paragraph" w:customStyle="1" w:styleId="Index">
    <w:name w:val="Index"/>
    <w:basedOn w:val="Normale"/>
    <w:qFormat/>
    <w:pPr>
      <w:suppressLineNumbers/>
    </w:pPr>
    <w:rPr>
      <w:rFonts w:ascii="Calibri" w:hAnsi="Calibri" w:cs="Lohit Devanagari"/>
    </w:rPr>
  </w:style>
  <w:style w:type="paragraph" w:styleId="Nessunaspaziatura">
    <w:name w:val="No Spacing"/>
    <w:basedOn w:val="Normale"/>
    <w:link w:val="NessunaspaziaturaCarattere"/>
    <w:uiPriority w:val="1"/>
    <w:qFormat/>
    <w:rsid w:val="004214E6"/>
    <w:rPr>
      <w:rFonts w:eastAsia="Times New Roman"/>
      <w:sz w:val="24"/>
      <w:lang w:bidi="ar-SA"/>
    </w:rPr>
  </w:style>
  <w:style w:type="paragraph" w:styleId="Paragrafoelenco">
    <w:name w:val="List Paragraph"/>
    <w:basedOn w:val="Normale"/>
    <w:uiPriority w:val="1"/>
    <w:qFormat/>
    <w:rsid w:val="004214E6"/>
    <w:pPr>
      <w:ind w:left="720"/>
      <w:contextualSpacing/>
    </w:pPr>
    <w:rPr>
      <w:rFonts w:eastAsia="Times New Roman"/>
    </w:rPr>
  </w:style>
  <w:style w:type="paragraph" w:styleId="Testofumetto">
    <w:name w:val="Balloon Text"/>
    <w:basedOn w:val="Normale"/>
    <w:link w:val="TestofumettoCarattere"/>
    <w:uiPriority w:val="99"/>
    <w:semiHidden/>
    <w:unhideWhenUsed/>
    <w:qFormat/>
    <w:rsid w:val="00F005C6"/>
    <w:rPr>
      <w:rFonts w:ascii="Tahoma" w:hAnsi="Tahoma" w:cs="Tahoma"/>
      <w:sz w:val="16"/>
      <w:szCs w:val="16"/>
    </w:rPr>
  </w:style>
  <w:style w:type="paragraph" w:customStyle="1" w:styleId="HeaderandFooter">
    <w:name w:val="Header and Footer"/>
    <w:basedOn w:val="Normale"/>
    <w:qFormat/>
  </w:style>
  <w:style w:type="paragraph" w:styleId="Intestazione">
    <w:name w:val="header"/>
    <w:basedOn w:val="Normale"/>
    <w:link w:val="IntestazioneCarattere"/>
    <w:unhideWhenUsed/>
    <w:rsid w:val="0074290C"/>
    <w:pPr>
      <w:tabs>
        <w:tab w:val="center" w:pos="4819"/>
        <w:tab w:val="right" w:pos="9638"/>
      </w:tabs>
    </w:pPr>
    <w:rPr>
      <w:sz w:val="20"/>
      <w:lang w:val="x-none"/>
    </w:rPr>
  </w:style>
  <w:style w:type="paragraph" w:styleId="Testocommento">
    <w:name w:val="annotation text"/>
    <w:basedOn w:val="Normale"/>
    <w:link w:val="TestocommentoCarattere"/>
    <w:uiPriority w:val="99"/>
    <w:unhideWhenUsed/>
    <w:qFormat/>
    <w:rsid w:val="00110627"/>
    <w:rPr>
      <w:sz w:val="20"/>
    </w:rPr>
  </w:style>
  <w:style w:type="paragraph" w:styleId="Soggettocommento">
    <w:name w:val="annotation subject"/>
    <w:basedOn w:val="Testocommento"/>
    <w:next w:val="Testocommento"/>
    <w:link w:val="SoggettocommentoCarattere"/>
    <w:uiPriority w:val="99"/>
    <w:semiHidden/>
    <w:unhideWhenUsed/>
    <w:qFormat/>
    <w:rsid w:val="00110627"/>
    <w:rPr>
      <w:b/>
      <w:bCs/>
    </w:rPr>
  </w:style>
  <w:style w:type="paragraph" w:styleId="Pidipagina">
    <w:name w:val="footer"/>
    <w:basedOn w:val="Normale"/>
    <w:link w:val="PidipaginaCarattere"/>
    <w:uiPriority w:val="99"/>
    <w:unhideWhenUsed/>
    <w:rsid w:val="00CA7714"/>
    <w:pPr>
      <w:tabs>
        <w:tab w:val="center" w:pos="4819"/>
        <w:tab w:val="right" w:pos="9638"/>
      </w:tabs>
    </w:pPr>
  </w:style>
  <w:style w:type="paragraph" w:styleId="Testonotaapidipagina">
    <w:name w:val="footnote text"/>
    <w:basedOn w:val="Normale"/>
    <w:link w:val="TestonotaapidipaginaCarattere"/>
    <w:uiPriority w:val="99"/>
    <w:semiHidden/>
    <w:unhideWhenUsed/>
    <w:rsid w:val="00F84AFF"/>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E4552"/>
    <w:pPr>
      <w:jc w:val="both"/>
    </w:pPr>
    <w:rPr>
      <w:rFonts w:cs="Times New Roman"/>
      <w:szCs w:val="20"/>
      <w:lang w:eastAsia="it-IT" w:bidi="he-IL"/>
    </w:rPr>
  </w:style>
  <w:style w:type="paragraph" w:styleId="Titolo1">
    <w:name w:val="heading 1"/>
    <w:basedOn w:val="Normale"/>
    <w:next w:val="Normale"/>
    <w:link w:val="Titolo1Carattere"/>
    <w:autoRedefine/>
    <w:qFormat/>
    <w:rsid w:val="004214E6"/>
    <w:pPr>
      <w:keepNext/>
      <w:spacing w:line="360" w:lineRule="auto"/>
      <w:ind w:left="360" w:hanging="360"/>
      <w:jc w:val="left"/>
      <w:outlineLvl w:val="0"/>
    </w:pPr>
    <w:rPr>
      <w:rFonts w:eastAsia="Times New Roman"/>
      <w:b/>
    </w:rPr>
  </w:style>
  <w:style w:type="paragraph" w:styleId="Titolo2">
    <w:name w:val="heading 2"/>
    <w:basedOn w:val="Normale"/>
    <w:next w:val="Normale"/>
    <w:link w:val="Titolo2Carattere"/>
    <w:uiPriority w:val="9"/>
    <w:unhideWhenUsed/>
    <w:qFormat/>
    <w:rsid w:val="004214E6"/>
    <w:pPr>
      <w:keepNext/>
      <w:keepLines/>
      <w:spacing w:before="200"/>
      <w:outlineLvl w:val="1"/>
    </w:pPr>
    <w:rPr>
      <w:rFonts w:eastAsiaTheme="majorEastAsia" w:cstheme="majorBidi"/>
      <w:b/>
      <w:bCs/>
      <w:sz w:val="24"/>
      <w:szCs w:val="26"/>
    </w:rPr>
  </w:style>
  <w:style w:type="paragraph" w:styleId="Titolo3">
    <w:name w:val="heading 3"/>
    <w:basedOn w:val="Normale"/>
    <w:next w:val="Normale"/>
    <w:link w:val="Titolo3Carattere"/>
    <w:uiPriority w:val="9"/>
    <w:semiHidden/>
    <w:unhideWhenUsed/>
    <w:qFormat/>
    <w:rsid w:val="004214E6"/>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4214E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4214E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4214E6"/>
    <w:rPr>
      <w:rFonts w:eastAsia="Times New Roman" w:cs="Times New Roman"/>
      <w:b/>
      <w:szCs w:val="20"/>
      <w:lang w:eastAsia="it-IT" w:bidi="he-IL"/>
    </w:rPr>
  </w:style>
  <w:style w:type="character" w:customStyle="1" w:styleId="Titolo2Carattere">
    <w:name w:val="Titolo 2 Carattere"/>
    <w:basedOn w:val="Carpredefinitoparagrafo"/>
    <w:link w:val="Titolo2"/>
    <w:uiPriority w:val="9"/>
    <w:qFormat/>
    <w:rsid w:val="004214E6"/>
    <w:rPr>
      <w:rFonts w:eastAsiaTheme="majorEastAsia" w:cstheme="majorBidi"/>
      <w:b/>
      <w:bCs/>
      <w:sz w:val="24"/>
      <w:szCs w:val="26"/>
      <w:lang w:eastAsia="it-IT" w:bidi="he-IL"/>
    </w:rPr>
  </w:style>
  <w:style w:type="character" w:customStyle="1" w:styleId="Titolo3Carattere">
    <w:name w:val="Titolo 3 Carattere"/>
    <w:basedOn w:val="Carpredefinitoparagrafo"/>
    <w:link w:val="Titolo3"/>
    <w:uiPriority w:val="9"/>
    <w:semiHidden/>
    <w:qFormat/>
    <w:rsid w:val="004214E6"/>
    <w:rPr>
      <w:rFonts w:asciiTheme="majorHAnsi" w:eastAsiaTheme="majorEastAsia" w:hAnsiTheme="majorHAnsi" w:cstheme="majorBidi"/>
      <w:b/>
      <w:bCs/>
      <w:color w:val="4F81BD" w:themeColor="accent1"/>
      <w:szCs w:val="20"/>
      <w:lang w:eastAsia="it-IT" w:bidi="he-IL"/>
    </w:rPr>
  </w:style>
  <w:style w:type="character" w:customStyle="1" w:styleId="Titolo4Carattere">
    <w:name w:val="Titolo 4 Carattere"/>
    <w:basedOn w:val="Carpredefinitoparagrafo"/>
    <w:link w:val="Titolo4"/>
    <w:uiPriority w:val="9"/>
    <w:semiHidden/>
    <w:qFormat/>
    <w:rsid w:val="004214E6"/>
    <w:rPr>
      <w:rFonts w:asciiTheme="majorHAnsi" w:eastAsiaTheme="majorEastAsia" w:hAnsiTheme="majorHAnsi" w:cstheme="majorBidi"/>
      <w:b/>
      <w:bCs/>
      <w:i/>
      <w:iCs/>
      <w:color w:val="4F81BD" w:themeColor="accent1"/>
      <w:szCs w:val="20"/>
      <w:lang w:eastAsia="it-IT" w:bidi="he-IL"/>
    </w:rPr>
  </w:style>
  <w:style w:type="character" w:customStyle="1" w:styleId="Titolo5Carattere">
    <w:name w:val="Titolo 5 Carattere"/>
    <w:basedOn w:val="Carpredefinitoparagrafo"/>
    <w:link w:val="Titolo5"/>
    <w:uiPriority w:val="9"/>
    <w:semiHidden/>
    <w:qFormat/>
    <w:rsid w:val="004214E6"/>
    <w:rPr>
      <w:rFonts w:asciiTheme="majorHAnsi" w:eastAsiaTheme="majorEastAsia" w:hAnsiTheme="majorHAnsi" w:cstheme="majorBidi"/>
      <w:color w:val="243F60" w:themeColor="accent1" w:themeShade="7F"/>
      <w:szCs w:val="20"/>
      <w:lang w:eastAsia="it-IT" w:bidi="he-IL"/>
    </w:rPr>
  </w:style>
  <w:style w:type="character" w:customStyle="1" w:styleId="NessunaspaziaturaCarattere">
    <w:name w:val="Nessuna spaziatura Carattere"/>
    <w:basedOn w:val="Carpredefinitoparagrafo"/>
    <w:link w:val="Nessunaspaziatura"/>
    <w:uiPriority w:val="1"/>
    <w:qFormat/>
    <w:locked/>
    <w:rsid w:val="004214E6"/>
    <w:rPr>
      <w:rFonts w:eastAsia="Times New Roman" w:cs="Times New Roman"/>
      <w:sz w:val="24"/>
      <w:szCs w:val="20"/>
      <w:lang w:eastAsia="it-IT"/>
    </w:rPr>
  </w:style>
  <w:style w:type="character" w:styleId="Collegamentoipertestuale">
    <w:name w:val="Hyperlink"/>
    <w:uiPriority w:val="99"/>
    <w:unhideWhenUsed/>
    <w:rsid w:val="005E4552"/>
    <w:rPr>
      <w:color w:val="0000FF"/>
      <w:u w:val="single"/>
    </w:rPr>
  </w:style>
  <w:style w:type="character" w:customStyle="1" w:styleId="TestofumettoCarattere">
    <w:name w:val="Testo fumetto Carattere"/>
    <w:basedOn w:val="Carpredefinitoparagrafo"/>
    <w:link w:val="Testofumetto"/>
    <w:uiPriority w:val="99"/>
    <w:semiHidden/>
    <w:qFormat/>
    <w:rsid w:val="00F005C6"/>
    <w:rPr>
      <w:rFonts w:ascii="Tahoma" w:eastAsia="Calibri" w:hAnsi="Tahoma" w:cs="Tahoma"/>
      <w:sz w:val="16"/>
      <w:szCs w:val="16"/>
      <w:lang w:eastAsia="it-IT" w:bidi="he-IL"/>
    </w:rPr>
  </w:style>
  <w:style w:type="character" w:customStyle="1" w:styleId="IntestazioneCarattere">
    <w:name w:val="Intestazione Carattere"/>
    <w:basedOn w:val="Carpredefinitoparagrafo"/>
    <w:link w:val="Intestazione"/>
    <w:qFormat/>
    <w:rsid w:val="0074290C"/>
    <w:rPr>
      <w:rFonts w:ascii="Calibri" w:eastAsia="Calibri" w:hAnsi="Calibri" w:cs="Times New Roman"/>
      <w:sz w:val="20"/>
      <w:szCs w:val="20"/>
      <w:lang w:val="x-none" w:eastAsia="it-IT" w:bidi="he-IL"/>
    </w:rPr>
  </w:style>
  <w:style w:type="character" w:styleId="Rimandocommento">
    <w:name w:val="annotation reference"/>
    <w:basedOn w:val="Carpredefinitoparagrafo"/>
    <w:uiPriority w:val="99"/>
    <w:unhideWhenUsed/>
    <w:qFormat/>
    <w:rsid w:val="00110627"/>
    <w:rPr>
      <w:sz w:val="16"/>
      <w:szCs w:val="16"/>
    </w:rPr>
  </w:style>
  <w:style w:type="character" w:customStyle="1" w:styleId="TestocommentoCarattere">
    <w:name w:val="Testo commento Carattere"/>
    <w:basedOn w:val="Carpredefinitoparagrafo"/>
    <w:link w:val="Testocommento"/>
    <w:uiPriority w:val="99"/>
    <w:qFormat/>
    <w:rsid w:val="00110627"/>
    <w:rPr>
      <w:rFonts w:ascii="Calibri" w:eastAsia="Calibri" w:hAnsi="Calibri" w:cs="Times New Roman"/>
      <w:sz w:val="20"/>
      <w:szCs w:val="20"/>
      <w:lang w:eastAsia="it-IT" w:bidi="he-IL"/>
    </w:rPr>
  </w:style>
  <w:style w:type="character" w:customStyle="1" w:styleId="SoggettocommentoCarattere">
    <w:name w:val="Soggetto commento Carattere"/>
    <w:basedOn w:val="TestocommentoCarattere"/>
    <w:link w:val="Soggettocommento"/>
    <w:uiPriority w:val="99"/>
    <w:semiHidden/>
    <w:qFormat/>
    <w:rsid w:val="00110627"/>
    <w:rPr>
      <w:rFonts w:ascii="Calibri" w:eastAsia="Calibri" w:hAnsi="Calibri" w:cs="Times New Roman"/>
      <w:b/>
      <w:bCs/>
      <w:sz w:val="20"/>
      <w:szCs w:val="20"/>
      <w:lang w:eastAsia="it-IT" w:bidi="he-IL"/>
    </w:rPr>
  </w:style>
  <w:style w:type="character" w:styleId="Collegamentovisitato">
    <w:name w:val="FollowedHyperlink"/>
    <w:basedOn w:val="Carpredefinitoparagrafo"/>
    <w:uiPriority w:val="99"/>
    <w:semiHidden/>
    <w:unhideWhenUsed/>
    <w:rsid w:val="005E29E3"/>
    <w:rPr>
      <w:color w:val="800080" w:themeColor="followedHyperlink"/>
      <w:u w:val="single"/>
    </w:rPr>
  </w:style>
  <w:style w:type="character" w:customStyle="1" w:styleId="txtred1">
    <w:name w:val="txtred1"/>
    <w:qFormat/>
    <w:rsid w:val="0078530F"/>
    <w:rPr>
      <w:i w:val="0"/>
      <w:iCs w:val="0"/>
      <w:color w:val="000000"/>
    </w:rPr>
  </w:style>
  <w:style w:type="character" w:customStyle="1" w:styleId="PidipaginaCarattere">
    <w:name w:val="Piè di pagina Carattere"/>
    <w:basedOn w:val="Carpredefinitoparagrafo"/>
    <w:link w:val="Pidipagina"/>
    <w:uiPriority w:val="99"/>
    <w:qFormat/>
    <w:rsid w:val="00CA7714"/>
    <w:rPr>
      <w:rFonts w:ascii="Calibri" w:eastAsia="Calibri" w:hAnsi="Calibri" w:cs="Times New Roman"/>
      <w:szCs w:val="20"/>
      <w:lang w:eastAsia="it-IT" w:bidi="he-IL"/>
    </w:rPr>
  </w:style>
  <w:style w:type="character" w:customStyle="1" w:styleId="TestonotaapidipaginaCarattere">
    <w:name w:val="Testo nota a piè di pagina Carattere"/>
    <w:basedOn w:val="Carpredefinitoparagrafo"/>
    <w:link w:val="Testonotaapidipagina"/>
    <w:uiPriority w:val="99"/>
    <w:semiHidden/>
    <w:qFormat/>
    <w:rsid w:val="00F84AFF"/>
    <w:rPr>
      <w:rFonts w:ascii="Calibri" w:eastAsia="Calibri" w:hAnsi="Calibri" w:cs="Times New Roman"/>
      <w:sz w:val="20"/>
      <w:szCs w:val="20"/>
      <w:lang w:eastAsia="it-IT" w:bidi="he-IL"/>
    </w:rPr>
  </w:style>
  <w:style w:type="character" w:customStyle="1" w:styleId="FootnoteCharacters">
    <w:name w:val="Footnote Characters"/>
    <w:basedOn w:val="Carpredefinitoparagrafo"/>
    <w:uiPriority w:val="99"/>
    <w:semiHidden/>
    <w:unhideWhenUsed/>
    <w:qFormat/>
    <w:rsid w:val="00F84AFF"/>
    <w:rPr>
      <w:vertAlign w:val="superscript"/>
    </w:rPr>
  </w:style>
  <w:style w:type="character" w:customStyle="1" w:styleId="FootnoteAnchor">
    <w:name w:val="Footnote Anchor"/>
    <w:rPr>
      <w:vertAlign w:val="superscript"/>
    </w:rPr>
  </w:style>
  <w:style w:type="character" w:customStyle="1" w:styleId="CorpotestoCarattere">
    <w:name w:val="Corpo testo Carattere"/>
    <w:basedOn w:val="Carpredefinitoparagrafo"/>
    <w:link w:val="Corpotesto"/>
    <w:uiPriority w:val="1"/>
    <w:qFormat/>
    <w:rsid w:val="00E5242E"/>
    <w:rPr>
      <w:rFonts w:ascii="Arial" w:eastAsia="Arial" w:hAnsi="Arial" w:cs="Arial"/>
      <w:sz w:val="20"/>
      <w:szCs w:val="20"/>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link w:val="CorpotestoCarattere"/>
    <w:uiPriority w:val="1"/>
    <w:qFormat/>
    <w:rsid w:val="00E5242E"/>
    <w:pPr>
      <w:widowControl w:val="0"/>
      <w:jc w:val="left"/>
    </w:pPr>
    <w:rPr>
      <w:rFonts w:ascii="Arial" w:eastAsia="Arial" w:hAnsi="Arial" w:cs="Arial"/>
      <w:sz w:val="20"/>
      <w:lang w:eastAsia="en-US" w:bidi="ar-SA"/>
    </w:rPr>
  </w:style>
  <w:style w:type="paragraph" w:styleId="Elenco">
    <w:name w:val="List"/>
    <w:basedOn w:val="Corpotesto"/>
    <w:rPr>
      <w:rFonts w:ascii="Calibri" w:hAnsi="Calibri" w:cs="Lohit Devanagari"/>
    </w:rPr>
  </w:style>
  <w:style w:type="paragraph" w:styleId="Didascalia">
    <w:name w:val="caption"/>
    <w:basedOn w:val="Normale"/>
    <w:qFormat/>
    <w:pPr>
      <w:suppressLineNumbers/>
      <w:spacing w:before="120" w:after="120"/>
    </w:pPr>
    <w:rPr>
      <w:rFonts w:ascii="Calibri" w:hAnsi="Calibri" w:cs="Lohit Devanagari"/>
      <w:i/>
      <w:iCs/>
      <w:sz w:val="24"/>
      <w:szCs w:val="24"/>
    </w:rPr>
  </w:style>
  <w:style w:type="paragraph" w:customStyle="1" w:styleId="Index">
    <w:name w:val="Index"/>
    <w:basedOn w:val="Normale"/>
    <w:qFormat/>
    <w:pPr>
      <w:suppressLineNumbers/>
    </w:pPr>
    <w:rPr>
      <w:rFonts w:ascii="Calibri" w:hAnsi="Calibri" w:cs="Lohit Devanagari"/>
    </w:rPr>
  </w:style>
  <w:style w:type="paragraph" w:styleId="Nessunaspaziatura">
    <w:name w:val="No Spacing"/>
    <w:basedOn w:val="Normale"/>
    <w:link w:val="NessunaspaziaturaCarattere"/>
    <w:uiPriority w:val="1"/>
    <w:qFormat/>
    <w:rsid w:val="004214E6"/>
    <w:rPr>
      <w:rFonts w:eastAsia="Times New Roman"/>
      <w:sz w:val="24"/>
      <w:lang w:bidi="ar-SA"/>
    </w:rPr>
  </w:style>
  <w:style w:type="paragraph" w:styleId="Paragrafoelenco">
    <w:name w:val="List Paragraph"/>
    <w:basedOn w:val="Normale"/>
    <w:uiPriority w:val="1"/>
    <w:qFormat/>
    <w:rsid w:val="004214E6"/>
    <w:pPr>
      <w:ind w:left="720"/>
      <w:contextualSpacing/>
    </w:pPr>
    <w:rPr>
      <w:rFonts w:eastAsia="Times New Roman"/>
    </w:rPr>
  </w:style>
  <w:style w:type="paragraph" w:styleId="Testofumetto">
    <w:name w:val="Balloon Text"/>
    <w:basedOn w:val="Normale"/>
    <w:link w:val="TestofumettoCarattere"/>
    <w:uiPriority w:val="99"/>
    <w:semiHidden/>
    <w:unhideWhenUsed/>
    <w:qFormat/>
    <w:rsid w:val="00F005C6"/>
    <w:rPr>
      <w:rFonts w:ascii="Tahoma" w:hAnsi="Tahoma" w:cs="Tahoma"/>
      <w:sz w:val="16"/>
      <w:szCs w:val="16"/>
    </w:rPr>
  </w:style>
  <w:style w:type="paragraph" w:customStyle="1" w:styleId="HeaderandFooter">
    <w:name w:val="Header and Footer"/>
    <w:basedOn w:val="Normale"/>
    <w:qFormat/>
  </w:style>
  <w:style w:type="paragraph" w:styleId="Intestazione">
    <w:name w:val="header"/>
    <w:basedOn w:val="Normale"/>
    <w:link w:val="IntestazioneCarattere"/>
    <w:unhideWhenUsed/>
    <w:rsid w:val="0074290C"/>
    <w:pPr>
      <w:tabs>
        <w:tab w:val="center" w:pos="4819"/>
        <w:tab w:val="right" w:pos="9638"/>
      </w:tabs>
    </w:pPr>
    <w:rPr>
      <w:sz w:val="20"/>
      <w:lang w:val="x-none"/>
    </w:rPr>
  </w:style>
  <w:style w:type="paragraph" w:styleId="Testocommento">
    <w:name w:val="annotation text"/>
    <w:basedOn w:val="Normale"/>
    <w:link w:val="TestocommentoCarattere"/>
    <w:uiPriority w:val="99"/>
    <w:unhideWhenUsed/>
    <w:qFormat/>
    <w:rsid w:val="00110627"/>
    <w:rPr>
      <w:sz w:val="20"/>
    </w:rPr>
  </w:style>
  <w:style w:type="paragraph" w:styleId="Soggettocommento">
    <w:name w:val="annotation subject"/>
    <w:basedOn w:val="Testocommento"/>
    <w:next w:val="Testocommento"/>
    <w:link w:val="SoggettocommentoCarattere"/>
    <w:uiPriority w:val="99"/>
    <w:semiHidden/>
    <w:unhideWhenUsed/>
    <w:qFormat/>
    <w:rsid w:val="00110627"/>
    <w:rPr>
      <w:b/>
      <w:bCs/>
    </w:rPr>
  </w:style>
  <w:style w:type="paragraph" w:styleId="Pidipagina">
    <w:name w:val="footer"/>
    <w:basedOn w:val="Normale"/>
    <w:link w:val="PidipaginaCarattere"/>
    <w:uiPriority w:val="99"/>
    <w:unhideWhenUsed/>
    <w:rsid w:val="00CA7714"/>
    <w:pPr>
      <w:tabs>
        <w:tab w:val="center" w:pos="4819"/>
        <w:tab w:val="right" w:pos="9638"/>
      </w:tabs>
    </w:pPr>
  </w:style>
  <w:style w:type="paragraph" w:styleId="Testonotaapidipagina">
    <w:name w:val="footnote text"/>
    <w:basedOn w:val="Normale"/>
    <w:link w:val="TestonotaapidipaginaCarattere"/>
    <w:uiPriority w:val="99"/>
    <w:semiHidden/>
    <w:unhideWhenUsed/>
    <w:rsid w:val="00F84AFF"/>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mailto:rpd@regione.sardegna.it"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i.dgbeniculturali@pec.regione.sardegna.it"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hyperlink" Target="mailto:pi.dgbeniculturali@regione.sardegna.it" TargetMode="External"/><Relationship Id="rId19" Type="http://schemas.openxmlformats.org/officeDocument/2006/relationships/hyperlink" Target="https://www.regione.sardegna.it/j/v/2576?&amp;s=1&amp;v=9&amp;c=94019&amp;n=10&amp;nodesc=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yperlink" Target="mailto:rpd@pec.regione.sardeg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C3782-BDB3-4C90-9D66-02AAF6894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1309</TotalTime>
  <Pages>6</Pages>
  <Words>2596</Words>
  <Characters>14799</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Rödl &amp; Partner</Company>
  <LinksUpToDate>false</LinksUpToDate>
  <CharactersWithSpaces>17361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EM. Ehlardo</dc:creator>
  <cp:lastModifiedBy>Anna Paola Mura</cp:lastModifiedBy>
  <cp:revision>15</cp:revision>
  <cp:lastPrinted>2016-02-08T14:42:00Z</cp:lastPrinted>
  <dcterms:created xsi:type="dcterms:W3CDTF">2022-11-16T12:15:00Z</dcterms:created>
  <dcterms:modified xsi:type="dcterms:W3CDTF">2023-04-12T10:20:00Z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Rödl &amp; Partner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